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627E2D" w:rsidRPr="00550561" w:rsidRDefault="00627E2D" w:rsidP="00550561">
      <w:pPr>
        <w:jc w:val="both"/>
        <w:rPr>
          <w:b/>
          <w:sz w:val="30"/>
          <w:szCs w:val="30"/>
          <w:u w:val="single"/>
        </w:rPr>
      </w:pPr>
      <w:r w:rsidRPr="00550561">
        <w:rPr>
          <w:b/>
          <w:noProof/>
          <w:sz w:val="30"/>
          <w:szCs w:val="3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57150</wp:posOffset>
                </wp:positionH>
                <wp:positionV relativeFrom="paragraph">
                  <wp:posOffset>66040</wp:posOffset>
                </wp:positionV>
                <wp:extent cx="5400675" cy="5048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E2D" w:rsidRPr="00992930" w:rsidRDefault="00EC3359" w:rsidP="00992930">
                            <w:pPr>
                              <w:jc w:val="both"/>
                              <w:rPr>
                                <w:sz w:val="56"/>
                                <w:szCs w:val="56"/>
                              </w:rPr>
                            </w:pPr>
                            <w:r w:rsidRPr="00992930">
                              <w:rPr>
                                <w:b/>
                                <w:sz w:val="56"/>
                                <w:szCs w:val="56"/>
                                <w:u w:val="single"/>
                              </w:rPr>
                              <w:t>THE LURKING GHOST OF LEDSHAM</w:t>
                            </w:r>
                            <w:r w:rsidRPr="00992930">
                              <w:rPr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5pt;margin-top:5.2pt;width:425.25pt;height:3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">
                <v:textbox>
                  <w:txbxContent>
                    <w:p w:rsidR="00627E2D" w:rsidRPr="00992930" w:rsidRDefault="00EC3359" w:rsidP="00992930">
                      <w:pPr>
                        <w:jc w:val="both"/>
                        <w:rPr>
                          <w:sz w:val="56"/>
                          <w:szCs w:val="56"/>
                        </w:rPr>
                      </w:pPr>
                      <w:r w:rsidRPr="00992930">
                        <w:rPr>
                          <w:b/>
                          <w:sz w:val="56"/>
                          <w:szCs w:val="56"/>
                          <w:u w:val="single"/>
                        </w:rPr>
                        <w:t>THE LURKING GHOST OF LEDSHAM</w:t>
                      </w:r>
                      <w:r w:rsidRPr="00992930">
                        <w:rPr>
                          <w:sz w:val="56"/>
                          <w:szCs w:val="56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C3359" w:rsidRPr="00550561">
        <w:rPr>
          <w:b/>
          <w:color w:val="222A35" w:themeColor="text2" w:themeShade="80"/>
          <w:sz w:val="30"/>
          <w:szCs w:val="30"/>
        </w:rPr>
        <w:t>A young boy appears to be interacting with a ghost</w:t>
      </w:r>
      <w:r w:rsidR="00550561" w:rsidRPr="00550561">
        <w:rPr>
          <w:b/>
          <w:color w:val="222A35" w:themeColor="text2" w:themeShade="80"/>
          <w:sz w:val="30"/>
          <w:szCs w:val="30"/>
        </w:rPr>
        <w:t>. It is in a cottage in Ledsham</w:t>
      </w:r>
      <w:r w:rsidR="00EC3359" w:rsidRPr="00550561">
        <w:rPr>
          <w:b/>
          <w:color w:val="222A35" w:themeColor="text2" w:themeShade="80"/>
          <w:sz w:val="30"/>
          <w:szCs w:val="30"/>
        </w:rPr>
        <w:t>.</w:t>
      </w:r>
      <w:r w:rsidR="00550561" w:rsidRPr="00550561">
        <w:rPr>
          <w:b/>
          <w:color w:val="222A35" w:themeColor="text2" w:themeShade="80"/>
          <w:sz w:val="30"/>
          <w:szCs w:val="30"/>
        </w:rPr>
        <w:t xml:space="preserve"> </w:t>
      </w:r>
      <w:r w:rsidR="00EC3359" w:rsidRPr="00550561">
        <w:rPr>
          <w:b/>
          <w:color w:val="222A35" w:themeColor="text2" w:themeShade="80"/>
          <w:sz w:val="30"/>
          <w:szCs w:val="30"/>
        </w:rPr>
        <w:t xml:space="preserve">Apparently the ten – old – boy schoolboy has been harassed by a </w:t>
      </w:r>
      <w:r w:rsidR="00B178DA" w:rsidRPr="00550561">
        <w:rPr>
          <w:b/>
          <w:color w:val="222A35" w:themeColor="text2" w:themeShade="80"/>
          <w:sz w:val="30"/>
          <w:szCs w:val="30"/>
        </w:rPr>
        <w:t xml:space="preserve">ghost. </w:t>
      </w:r>
      <w:r w:rsidR="00EC3359" w:rsidRPr="00550561">
        <w:rPr>
          <w:b/>
          <w:color w:val="222A35" w:themeColor="text2" w:themeShade="80"/>
          <w:sz w:val="30"/>
          <w:szCs w:val="30"/>
        </w:rPr>
        <w:t xml:space="preserve">Strange things have been </w:t>
      </w:r>
      <w:r w:rsidR="00B178DA" w:rsidRPr="00550561">
        <w:rPr>
          <w:b/>
          <w:color w:val="222A35" w:themeColor="text2" w:themeShade="80"/>
          <w:sz w:val="30"/>
          <w:szCs w:val="30"/>
        </w:rPr>
        <w:t>happening.</w:t>
      </w:r>
    </w:p>
    <w:p w:rsidR="00627E2D" w:rsidRPr="00550561" w:rsidRDefault="00B178DA" w:rsidP="00550561">
      <w:pPr>
        <w:jc w:val="both"/>
        <w:rPr>
          <w:sz w:val="30"/>
          <w:szCs w:val="30"/>
        </w:rPr>
      </w:pPr>
      <w:r w:rsidRPr="00550561">
        <w:rPr>
          <w:sz w:val="30"/>
          <w:szCs w:val="30"/>
        </w:rPr>
        <w:t>James,</w:t>
      </w:r>
      <w:r w:rsidR="00EC3359" w:rsidRPr="00550561">
        <w:rPr>
          <w:sz w:val="30"/>
          <w:szCs w:val="30"/>
        </w:rPr>
        <w:t xml:space="preserve"> who I interviewed </w:t>
      </w:r>
      <w:r w:rsidRPr="00550561">
        <w:rPr>
          <w:sz w:val="30"/>
          <w:szCs w:val="30"/>
        </w:rPr>
        <w:t>first,</w:t>
      </w:r>
      <w:r w:rsidR="00EC3359" w:rsidRPr="00550561">
        <w:rPr>
          <w:sz w:val="30"/>
          <w:szCs w:val="30"/>
        </w:rPr>
        <w:t xml:space="preserve"> clams that he has saw a </w:t>
      </w:r>
      <w:r w:rsidRPr="00550561">
        <w:rPr>
          <w:sz w:val="30"/>
          <w:szCs w:val="30"/>
        </w:rPr>
        <w:t xml:space="preserve">ghost. </w:t>
      </w:r>
      <w:r w:rsidR="00EC3359" w:rsidRPr="00550561">
        <w:rPr>
          <w:sz w:val="30"/>
          <w:szCs w:val="30"/>
        </w:rPr>
        <w:t xml:space="preserve">The young </w:t>
      </w:r>
      <w:r w:rsidR="00341842" w:rsidRPr="00550561">
        <w:rPr>
          <w:sz w:val="30"/>
          <w:szCs w:val="30"/>
        </w:rPr>
        <w:t xml:space="preserve">boy states that the poltergeist </w:t>
      </w:r>
      <w:r w:rsidR="00EC3359" w:rsidRPr="00550561">
        <w:rPr>
          <w:sz w:val="30"/>
          <w:szCs w:val="30"/>
        </w:rPr>
        <w:t xml:space="preserve">  has been knocking down cl</w:t>
      </w:r>
      <w:r w:rsidRPr="00550561">
        <w:rPr>
          <w:sz w:val="30"/>
          <w:szCs w:val="30"/>
        </w:rPr>
        <w:t>ay models and many more things</w:t>
      </w:r>
      <w:r w:rsidR="00E90BFE" w:rsidRPr="00550561">
        <w:rPr>
          <w:sz w:val="30"/>
          <w:szCs w:val="30"/>
        </w:rPr>
        <w:t xml:space="preserve"> has been broke by the phantom </w:t>
      </w:r>
      <w:r w:rsidRPr="00550561">
        <w:rPr>
          <w:sz w:val="30"/>
          <w:szCs w:val="30"/>
        </w:rPr>
        <w:t>devil. Also, there has been messages</w:t>
      </w:r>
      <w:r w:rsidR="00EC3359" w:rsidRPr="00550561">
        <w:rPr>
          <w:sz w:val="30"/>
          <w:szCs w:val="30"/>
        </w:rPr>
        <w:t xml:space="preserve"> </w:t>
      </w:r>
      <w:r w:rsidRPr="00550561">
        <w:rPr>
          <w:sz w:val="30"/>
          <w:szCs w:val="30"/>
        </w:rPr>
        <w:t>spread across the house</w:t>
      </w:r>
      <w:r w:rsidR="00E90BFE" w:rsidRPr="00550561">
        <w:rPr>
          <w:sz w:val="30"/>
          <w:szCs w:val="30"/>
        </w:rPr>
        <w:t xml:space="preserve">. Master </w:t>
      </w:r>
      <w:r w:rsidRPr="00550561">
        <w:rPr>
          <w:sz w:val="30"/>
          <w:szCs w:val="30"/>
        </w:rPr>
        <w:t>Harrison</w:t>
      </w:r>
      <w:r w:rsidR="00E90BFE" w:rsidRPr="00550561">
        <w:rPr>
          <w:sz w:val="30"/>
          <w:szCs w:val="30"/>
        </w:rPr>
        <w:t xml:space="preserve"> has asked Bert </w:t>
      </w:r>
      <w:r w:rsidRPr="00550561">
        <w:rPr>
          <w:sz w:val="30"/>
          <w:szCs w:val="30"/>
        </w:rPr>
        <w:t>Ellison,</w:t>
      </w:r>
      <w:r w:rsidR="00E90BFE" w:rsidRPr="00550561">
        <w:rPr>
          <w:sz w:val="30"/>
          <w:szCs w:val="30"/>
        </w:rPr>
        <w:t xml:space="preserve"> to get rid of the </w:t>
      </w:r>
      <w:r w:rsidRPr="00550561">
        <w:rPr>
          <w:sz w:val="30"/>
          <w:szCs w:val="30"/>
        </w:rPr>
        <w:t>ghost,</w:t>
      </w:r>
      <w:r w:rsidR="00E90BFE" w:rsidRPr="00550561">
        <w:rPr>
          <w:sz w:val="30"/>
          <w:szCs w:val="30"/>
        </w:rPr>
        <w:t xml:space="preserve"> is also a builder and a </w:t>
      </w:r>
      <w:r w:rsidRPr="00550561">
        <w:rPr>
          <w:sz w:val="30"/>
          <w:szCs w:val="30"/>
        </w:rPr>
        <w:t xml:space="preserve">decorator. </w:t>
      </w:r>
      <w:r w:rsidR="00E90BFE" w:rsidRPr="00550561">
        <w:rPr>
          <w:sz w:val="30"/>
          <w:szCs w:val="30"/>
        </w:rPr>
        <w:t xml:space="preserve">The young Mr Harrison </w:t>
      </w:r>
      <w:r w:rsidRPr="00550561">
        <w:rPr>
          <w:sz w:val="30"/>
          <w:szCs w:val="30"/>
        </w:rPr>
        <w:t>[who</w:t>
      </w:r>
      <w:r w:rsidR="00E90BFE" w:rsidRPr="00550561">
        <w:rPr>
          <w:sz w:val="30"/>
          <w:szCs w:val="30"/>
        </w:rPr>
        <w:t xml:space="preserve"> is also known as </w:t>
      </w:r>
      <w:r w:rsidRPr="00550561">
        <w:rPr>
          <w:sz w:val="30"/>
          <w:szCs w:val="30"/>
        </w:rPr>
        <w:t>James]</w:t>
      </w:r>
      <w:r w:rsidR="00E90BFE" w:rsidRPr="00550561">
        <w:rPr>
          <w:sz w:val="30"/>
          <w:szCs w:val="30"/>
        </w:rPr>
        <w:t xml:space="preserve"> is finding hard to live in this </w:t>
      </w:r>
      <w:r w:rsidRPr="00550561">
        <w:rPr>
          <w:sz w:val="30"/>
          <w:szCs w:val="30"/>
        </w:rPr>
        <w:t>house:</w:t>
      </w:r>
      <w:r w:rsidR="00E90BFE" w:rsidRPr="00550561">
        <w:rPr>
          <w:sz w:val="30"/>
          <w:szCs w:val="30"/>
        </w:rPr>
        <w:t xml:space="preserve"> there is a ghost in the </w:t>
      </w:r>
      <w:r w:rsidRPr="00550561">
        <w:rPr>
          <w:sz w:val="30"/>
          <w:szCs w:val="30"/>
        </w:rPr>
        <w:t>house. The</w:t>
      </w:r>
      <w:r w:rsidR="00E90BFE" w:rsidRPr="00550561">
        <w:rPr>
          <w:sz w:val="30"/>
          <w:szCs w:val="30"/>
        </w:rPr>
        <w:t xml:space="preserve"> ten – year – old boy </w:t>
      </w:r>
      <w:r w:rsidRPr="00550561">
        <w:rPr>
          <w:sz w:val="30"/>
          <w:szCs w:val="30"/>
        </w:rPr>
        <w:t>confirmed</w:t>
      </w:r>
      <w:r w:rsidR="00E90BFE" w:rsidRPr="00550561">
        <w:rPr>
          <w:sz w:val="30"/>
          <w:szCs w:val="30"/>
        </w:rPr>
        <w:t xml:space="preserve"> that he has been in cont</w:t>
      </w:r>
      <w:r w:rsidR="00264DC3" w:rsidRPr="00550561">
        <w:rPr>
          <w:sz w:val="30"/>
          <w:szCs w:val="30"/>
        </w:rPr>
        <w:t xml:space="preserve">act with this </w:t>
      </w:r>
      <w:r w:rsidRPr="00550561">
        <w:rPr>
          <w:sz w:val="30"/>
          <w:szCs w:val="30"/>
        </w:rPr>
        <w:t xml:space="preserve">ghoul. </w:t>
      </w:r>
      <w:r w:rsidR="00264DC3" w:rsidRPr="00550561">
        <w:rPr>
          <w:sz w:val="30"/>
          <w:szCs w:val="30"/>
        </w:rPr>
        <w:t>James sai</w:t>
      </w:r>
      <w:r w:rsidRPr="00550561">
        <w:rPr>
          <w:sz w:val="30"/>
          <w:szCs w:val="30"/>
        </w:rPr>
        <w:t xml:space="preserve">d that nobody had believed him </w:t>
      </w:r>
      <w:r w:rsidR="00264DC3" w:rsidRPr="00550561">
        <w:rPr>
          <w:sz w:val="30"/>
          <w:szCs w:val="30"/>
        </w:rPr>
        <w:t xml:space="preserve">even Simon his best friend did not trust him but Bert Ellison had believed </w:t>
      </w:r>
      <w:r w:rsidRPr="00550561">
        <w:rPr>
          <w:sz w:val="30"/>
          <w:szCs w:val="30"/>
        </w:rPr>
        <w:t>him. “Where</w:t>
      </w:r>
      <w:r w:rsidR="00264DC3" w:rsidRPr="00550561">
        <w:rPr>
          <w:sz w:val="30"/>
          <w:szCs w:val="30"/>
        </w:rPr>
        <w:t xml:space="preserve"> are thy volumes of </w:t>
      </w:r>
      <w:r w:rsidRPr="00550561">
        <w:rPr>
          <w:sz w:val="30"/>
          <w:szCs w:val="30"/>
        </w:rPr>
        <w:t>Astologie?</w:t>
      </w:r>
      <w:r w:rsidR="00264DC3" w:rsidRPr="00550561">
        <w:rPr>
          <w:sz w:val="30"/>
          <w:szCs w:val="30"/>
        </w:rPr>
        <w:t xml:space="preserve"> ‘’ he told us that was one of his quotes from the ghostly </w:t>
      </w:r>
      <w:r w:rsidRPr="00550561">
        <w:rPr>
          <w:sz w:val="30"/>
          <w:szCs w:val="30"/>
        </w:rPr>
        <w:t xml:space="preserve">figure. </w:t>
      </w:r>
    </w:p>
    <w:p w:rsidR="00627E2D" w:rsidRPr="00550561" w:rsidRDefault="00B178DA" w:rsidP="00550561">
      <w:pPr>
        <w:jc w:val="both"/>
        <w:rPr>
          <w:sz w:val="30"/>
          <w:szCs w:val="30"/>
        </w:rPr>
      </w:pPr>
      <w:r w:rsidRPr="00550561">
        <w:rPr>
          <w:sz w:val="30"/>
          <w:szCs w:val="30"/>
        </w:rPr>
        <w:t>Secondly,</w:t>
      </w:r>
      <w:r w:rsidR="00264DC3" w:rsidRPr="00550561">
        <w:rPr>
          <w:sz w:val="30"/>
          <w:szCs w:val="30"/>
        </w:rPr>
        <w:t xml:space="preserve"> </w:t>
      </w:r>
      <w:r w:rsidR="00903A05" w:rsidRPr="00550561">
        <w:rPr>
          <w:sz w:val="30"/>
          <w:szCs w:val="30"/>
        </w:rPr>
        <w:t xml:space="preserve">we interviewed James mam [Mrs </w:t>
      </w:r>
      <w:r w:rsidRPr="00550561">
        <w:rPr>
          <w:sz w:val="30"/>
          <w:szCs w:val="30"/>
        </w:rPr>
        <w:t>Harrison]</w:t>
      </w:r>
      <w:r w:rsidR="00903A05" w:rsidRPr="00550561">
        <w:rPr>
          <w:sz w:val="30"/>
          <w:szCs w:val="30"/>
        </w:rPr>
        <w:t xml:space="preserve"> </w:t>
      </w:r>
      <w:r w:rsidRPr="00550561">
        <w:rPr>
          <w:sz w:val="30"/>
          <w:szCs w:val="30"/>
        </w:rPr>
        <w:t>she</w:t>
      </w:r>
      <w:r w:rsidR="00903A05" w:rsidRPr="00550561">
        <w:rPr>
          <w:sz w:val="30"/>
          <w:szCs w:val="30"/>
        </w:rPr>
        <w:t xml:space="preserve"> explained how her boy [</w:t>
      </w:r>
      <w:r w:rsidRPr="00550561">
        <w:rPr>
          <w:sz w:val="30"/>
          <w:szCs w:val="30"/>
        </w:rPr>
        <w:t>James]</w:t>
      </w:r>
      <w:r w:rsidR="00903A05" w:rsidRPr="00550561">
        <w:rPr>
          <w:sz w:val="30"/>
          <w:szCs w:val="30"/>
        </w:rPr>
        <w:t xml:space="preserve"> is worried but she just thinks it is a </w:t>
      </w:r>
      <w:r w:rsidRPr="00550561">
        <w:rPr>
          <w:sz w:val="30"/>
          <w:szCs w:val="30"/>
        </w:rPr>
        <w:t xml:space="preserve">joke. </w:t>
      </w:r>
      <w:r w:rsidR="00903A05" w:rsidRPr="00550561">
        <w:rPr>
          <w:sz w:val="30"/>
          <w:szCs w:val="30"/>
        </w:rPr>
        <w:t xml:space="preserve">Mrs Harrison understands that James can be a </w:t>
      </w:r>
      <w:r w:rsidRPr="00550561">
        <w:rPr>
          <w:sz w:val="30"/>
          <w:szCs w:val="30"/>
        </w:rPr>
        <w:t>typical</w:t>
      </w:r>
      <w:r w:rsidR="00903A05" w:rsidRPr="00550561">
        <w:rPr>
          <w:sz w:val="30"/>
          <w:szCs w:val="30"/>
        </w:rPr>
        <w:t xml:space="preserve"> lad and all boys play tricks and we’ve just moved </w:t>
      </w:r>
      <w:r w:rsidRPr="00550561">
        <w:rPr>
          <w:sz w:val="30"/>
          <w:szCs w:val="30"/>
        </w:rPr>
        <w:t>house. Also,</w:t>
      </w:r>
      <w:r w:rsidR="00903A05" w:rsidRPr="00550561">
        <w:rPr>
          <w:sz w:val="30"/>
          <w:szCs w:val="30"/>
        </w:rPr>
        <w:t xml:space="preserve"> he has been smashing </w:t>
      </w:r>
      <w:r w:rsidRPr="00550561">
        <w:rPr>
          <w:sz w:val="30"/>
          <w:szCs w:val="30"/>
        </w:rPr>
        <w:t>everything;</w:t>
      </w:r>
      <w:r w:rsidR="00903A05" w:rsidRPr="00550561">
        <w:rPr>
          <w:sz w:val="30"/>
          <w:szCs w:val="30"/>
        </w:rPr>
        <w:t xml:space="preserve"> I don’t know why he would do </w:t>
      </w:r>
      <w:r w:rsidRPr="00550561">
        <w:rPr>
          <w:sz w:val="30"/>
          <w:szCs w:val="30"/>
        </w:rPr>
        <w:t>that.</w:t>
      </w:r>
      <w:r w:rsidR="00903A05" w:rsidRPr="00550561">
        <w:rPr>
          <w:sz w:val="30"/>
          <w:szCs w:val="30"/>
        </w:rPr>
        <w:t xml:space="preserve">  </w:t>
      </w:r>
    </w:p>
    <w:p w:rsidR="00627E2D" w:rsidRPr="00550561" w:rsidRDefault="00B178DA" w:rsidP="00550561">
      <w:pPr>
        <w:jc w:val="both"/>
        <w:rPr>
          <w:sz w:val="30"/>
          <w:szCs w:val="30"/>
        </w:rPr>
      </w:pPr>
      <w:r w:rsidRPr="00550561">
        <w:rPr>
          <w:sz w:val="30"/>
          <w:szCs w:val="30"/>
        </w:rPr>
        <w:t>Lastly,</w:t>
      </w:r>
      <w:r w:rsidR="00903A05" w:rsidRPr="00550561">
        <w:rPr>
          <w:sz w:val="30"/>
          <w:szCs w:val="30"/>
        </w:rPr>
        <w:t xml:space="preserve"> we interview Bert Ellison. Bert </w:t>
      </w:r>
      <w:r w:rsidRPr="00550561">
        <w:rPr>
          <w:sz w:val="30"/>
          <w:szCs w:val="30"/>
        </w:rPr>
        <w:t>Ellison is</w:t>
      </w:r>
      <w:r w:rsidR="00903A05" w:rsidRPr="00550561">
        <w:rPr>
          <w:sz w:val="30"/>
          <w:szCs w:val="30"/>
        </w:rPr>
        <w:t xml:space="preserve"> a builder   and a decorator </w:t>
      </w:r>
      <w:r w:rsidR="00550561" w:rsidRPr="00550561">
        <w:rPr>
          <w:sz w:val="30"/>
          <w:szCs w:val="30"/>
        </w:rPr>
        <w:t>but he is a ghost ca</w:t>
      </w:r>
      <w:r w:rsidR="00992930" w:rsidRPr="00550561">
        <w:rPr>
          <w:sz w:val="30"/>
          <w:szCs w:val="30"/>
        </w:rPr>
        <w:t>t</w:t>
      </w:r>
      <w:r w:rsidR="00550561" w:rsidRPr="00550561">
        <w:rPr>
          <w:sz w:val="30"/>
          <w:szCs w:val="30"/>
        </w:rPr>
        <w:t>ch</w:t>
      </w:r>
      <w:r w:rsidR="00992930" w:rsidRPr="00550561">
        <w:rPr>
          <w:sz w:val="30"/>
          <w:szCs w:val="30"/>
        </w:rPr>
        <w:t xml:space="preserve">er too. He is </w:t>
      </w:r>
      <w:r w:rsidRPr="00550561">
        <w:rPr>
          <w:sz w:val="30"/>
          <w:szCs w:val="30"/>
        </w:rPr>
        <w:t>working</w:t>
      </w:r>
      <w:r w:rsidR="00992930" w:rsidRPr="00550561">
        <w:rPr>
          <w:sz w:val="30"/>
          <w:szCs w:val="30"/>
        </w:rPr>
        <w:t xml:space="preserve"> with James to get the </w:t>
      </w:r>
      <w:r w:rsidRPr="00550561">
        <w:rPr>
          <w:sz w:val="30"/>
          <w:szCs w:val="30"/>
        </w:rPr>
        <w:t>phantom. “They</w:t>
      </w:r>
      <w:r w:rsidR="00992930" w:rsidRPr="00550561">
        <w:rPr>
          <w:sz w:val="30"/>
          <w:szCs w:val="30"/>
        </w:rPr>
        <w:t xml:space="preserve"> come in </w:t>
      </w:r>
      <w:r w:rsidRPr="00550561">
        <w:rPr>
          <w:sz w:val="30"/>
          <w:szCs w:val="30"/>
        </w:rPr>
        <w:t>pairs,</w:t>
      </w:r>
      <w:r w:rsidR="00992930" w:rsidRPr="00550561">
        <w:rPr>
          <w:sz w:val="30"/>
          <w:szCs w:val="30"/>
        </w:rPr>
        <w:t xml:space="preserve"> ‘’ he </w:t>
      </w:r>
      <w:r w:rsidRPr="00550561">
        <w:rPr>
          <w:sz w:val="30"/>
          <w:szCs w:val="30"/>
        </w:rPr>
        <w:t xml:space="preserve">said. </w:t>
      </w:r>
    </w:p>
    <w:p w:rsidR="00627E2D" w:rsidRPr="00B178DA" w:rsidRDefault="00992930" w:rsidP="00550561">
      <w:pPr>
        <w:jc w:val="both"/>
        <w:rPr>
          <w:sz w:val="28"/>
          <w:szCs w:val="28"/>
        </w:rPr>
      </w:pPr>
      <w:r w:rsidRPr="00550561">
        <w:rPr>
          <w:sz w:val="30"/>
          <w:szCs w:val="30"/>
        </w:rPr>
        <w:t xml:space="preserve">We are sure this story will go </w:t>
      </w:r>
      <w:r w:rsidR="00B178DA" w:rsidRPr="00550561">
        <w:rPr>
          <w:sz w:val="30"/>
          <w:szCs w:val="30"/>
        </w:rPr>
        <w:t xml:space="preserve">on. </w:t>
      </w:r>
      <w:r w:rsidRPr="00550561">
        <w:rPr>
          <w:sz w:val="30"/>
          <w:szCs w:val="30"/>
        </w:rPr>
        <w:t xml:space="preserve">Contact our number 0971 4538 if this happens to </w:t>
      </w:r>
      <w:r w:rsidR="00B178DA" w:rsidRPr="00550561">
        <w:rPr>
          <w:sz w:val="30"/>
          <w:szCs w:val="30"/>
        </w:rPr>
        <w:t>you.</w:t>
      </w:r>
      <w:r w:rsidR="00B178DA" w:rsidRPr="00B178DA">
        <w:rPr>
          <w:sz w:val="28"/>
          <w:szCs w:val="28"/>
        </w:rPr>
        <w:t xml:space="preserve"> </w:t>
      </w:r>
      <w:bookmarkEnd w:id="0"/>
      <w:r w:rsidR="00B178DA" w:rsidRPr="00B178DA">
        <w:rPr>
          <w:noProof/>
          <w:sz w:val="28"/>
          <w:szCs w:val="28"/>
          <w:lang w:eastAsia="en-GB"/>
        </w:rPr>
        <w:drawing>
          <wp:inline distT="0" distB="0" distL="0" distR="0" wp14:anchorId="496F3E75" wp14:editId="4BBBDB15">
            <wp:extent cx="2640965" cy="1906905"/>
            <wp:effectExtent l="0" t="0" r="6985" b="0"/>
            <wp:docPr id="1" name="Picture 1" descr="P:\ICT portfolios\Shared Work\UKS2\2019-2020 UKS2\UKS2\Beeches\cott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ICT portfolios\Shared Work\UKS2\2019-2020 UKS2\UKS2\Beeches\cottag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65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7E2D" w:rsidRPr="00B178DA" w:rsidSect="00627E2D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8DA" w:rsidRDefault="00B178DA" w:rsidP="00B178DA">
      <w:pPr>
        <w:spacing w:after="0" w:line="240" w:lineRule="auto"/>
      </w:pPr>
      <w:r>
        <w:separator/>
      </w:r>
    </w:p>
  </w:endnote>
  <w:endnote w:type="continuationSeparator" w:id="0">
    <w:p w:rsidR="00B178DA" w:rsidRDefault="00B178DA" w:rsidP="00B17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8DA" w:rsidRDefault="00B178DA" w:rsidP="00B178DA">
      <w:pPr>
        <w:spacing w:after="0" w:line="240" w:lineRule="auto"/>
      </w:pPr>
      <w:r>
        <w:separator/>
      </w:r>
    </w:p>
  </w:footnote>
  <w:footnote w:type="continuationSeparator" w:id="0">
    <w:p w:rsidR="00B178DA" w:rsidRDefault="00B178DA" w:rsidP="00B17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E2D"/>
    <w:rsid w:val="000E0047"/>
    <w:rsid w:val="00250B9F"/>
    <w:rsid w:val="00264DC3"/>
    <w:rsid w:val="00341842"/>
    <w:rsid w:val="00550561"/>
    <w:rsid w:val="00627E2D"/>
    <w:rsid w:val="00903A05"/>
    <w:rsid w:val="00992930"/>
    <w:rsid w:val="00B178DA"/>
    <w:rsid w:val="00E90BFE"/>
    <w:rsid w:val="00EC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1C8175-879D-4398-B867-97C43112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8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8DA"/>
  </w:style>
  <w:style w:type="paragraph" w:styleId="Footer">
    <w:name w:val="footer"/>
    <w:basedOn w:val="Normal"/>
    <w:link w:val="FooterChar"/>
    <w:uiPriority w:val="99"/>
    <w:unhideWhenUsed/>
    <w:rsid w:val="00B178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85A50-9959-45EA-A30C-50EA7EED7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WN1</dc:creator>
  <cp:keywords/>
  <dc:description/>
  <cp:lastModifiedBy>Kevin Hawdon</cp:lastModifiedBy>
  <cp:revision>6</cp:revision>
  <dcterms:created xsi:type="dcterms:W3CDTF">2020-01-28T09:25:00Z</dcterms:created>
  <dcterms:modified xsi:type="dcterms:W3CDTF">2020-02-01T18:58:00Z</dcterms:modified>
</cp:coreProperties>
</file>