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F9876" w14:textId="77777777" w:rsidR="006D431D" w:rsidRPr="006D431D" w:rsidRDefault="006D431D" w:rsidP="006D431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0" w:name="_GoBack"/>
      <w:r w:rsidRPr="006D431D">
        <w:rPr>
          <w:rFonts w:ascii="Times New Roman" w:eastAsia="Times New Roman" w:hAnsi="Times New Roman" w:cs="Times New Roman"/>
          <w:b/>
          <w:bCs/>
          <w:sz w:val="36"/>
          <w:szCs w:val="36"/>
          <w:lang w:val="en" w:eastAsia="en-GB"/>
        </w:rPr>
        <w:t>Vulnerable children and young people</w:t>
      </w:r>
    </w:p>
    <w:p w14:paraId="6D88D0E3"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Vulnerable children and young people include those who:</w:t>
      </w:r>
    </w:p>
    <w:p w14:paraId="34C2957E" w14:textId="77777777" w:rsidR="006D431D" w:rsidRPr="006D431D" w:rsidRDefault="006D431D" w:rsidP="006D431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are assessed as being in need under section 17 of the Children Act 1989, including children and young people who have a child in need plan, a child protection plan or who are a looked-after child</w:t>
      </w:r>
    </w:p>
    <w:p w14:paraId="27EDD486" w14:textId="77777777" w:rsidR="006D431D" w:rsidRPr="006D431D" w:rsidRDefault="006D431D" w:rsidP="006D431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have an education, health and care (EHC) plan</w:t>
      </w:r>
    </w:p>
    <w:p w14:paraId="69FED2AC" w14:textId="77777777" w:rsidR="006D431D" w:rsidRPr="006D431D" w:rsidRDefault="006D431D" w:rsidP="006D431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have been identified as otherwise vulnerable by educational providers or local authorities (including children’s social care services), and who could therefore benefit from continued full-time attendance, this might include: </w:t>
      </w:r>
    </w:p>
    <w:p w14:paraId="6FE500F3"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children and young people on the edge of receiving support from children’s social care services or in the process of being referred to children’s services</w:t>
      </w:r>
    </w:p>
    <w:p w14:paraId="3F625CC5"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adopted children or children on a special guardianship order</w:t>
      </w:r>
    </w:p>
    <w:p w14:paraId="3B8DBA06"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at risk of becoming NEET (‘not in employment, education or training’)</w:t>
      </w:r>
    </w:p>
    <w:p w14:paraId="47264475"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living in temporary accommodation</w:t>
      </w:r>
    </w:p>
    <w:p w14:paraId="221D12E6"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those who are young </w:t>
      </w:r>
      <w:proofErr w:type="spellStart"/>
      <w:r w:rsidRPr="006D431D">
        <w:rPr>
          <w:rFonts w:ascii="Times New Roman" w:eastAsia="Times New Roman" w:hAnsi="Times New Roman" w:cs="Times New Roman"/>
          <w:sz w:val="24"/>
          <w:szCs w:val="24"/>
          <w:lang w:val="en" w:eastAsia="en-GB"/>
        </w:rPr>
        <w:t>carers</w:t>
      </w:r>
      <w:proofErr w:type="spellEnd"/>
    </w:p>
    <w:p w14:paraId="506AC597"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who may have difficulty engaging with remote education at home (for example due to a lack of devices or quiet space to study)</w:t>
      </w:r>
    </w:p>
    <w:p w14:paraId="2B2B0900"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care leavers</w:t>
      </w:r>
    </w:p>
    <w:p w14:paraId="2D0501FE" w14:textId="77777777" w:rsidR="006D431D" w:rsidRPr="006D431D" w:rsidRDefault="006D431D" w:rsidP="006D431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others at the provider and local authority’s discretion including pupils and students who need to attend to receive support or manage risks to their mental health</w:t>
      </w:r>
    </w:p>
    <w:p w14:paraId="342A4192" w14:textId="77777777" w:rsidR="006D431D" w:rsidRPr="006D431D" w:rsidRDefault="006D431D" w:rsidP="006D431D">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6D431D">
        <w:rPr>
          <w:rFonts w:ascii="Times New Roman" w:eastAsia="Times New Roman" w:hAnsi="Times New Roman" w:cs="Times New Roman"/>
          <w:b/>
          <w:bCs/>
          <w:sz w:val="36"/>
          <w:szCs w:val="36"/>
          <w:lang w:val="en" w:eastAsia="en-GB"/>
        </w:rPr>
        <w:t>Critical workers</w:t>
      </w:r>
    </w:p>
    <w:p w14:paraId="54223EC7"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Parents whose work is critical to the coronavirus (COVID-19) and EU transition response include those who work in health and social care and in other key sectors outlined in the following sections.</w:t>
      </w:r>
    </w:p>
    <w:p w14:paraId="40CF2FBC"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Health and social care</w:t>
      </w:r>
    </w:p>
    <w:p w14:paraId="67671829"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
    <w:p w14:paraId="7916C711"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Education and childcare</w:t>
      </w:r>
    </w:p>
    <w:p w14:paraId="79DFBFC6"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includes:</w:t>
      </w:r>
    </w:p>
    <w:p w14:paraId="17CCFEA7" w14:textId="77777777" w:rsidR="006D431D" w:rsidRPr="006D431D" w:rsidRDefault="006D431D" w:rsidP="006D431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childcare</w:t>
      </w:r>
    </w:p>
    <w:p w14:paraId="2E51F98D" w14:textId="77777777" w:rsidR="006D431D" w:rsidRPr="006D431D" w:rsidRDefault="006D431D" w:rsidP="006D431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support and teaching staff</w:t>
      </w:r>
    </w:p>
    <w:p w14:paraId="19DF687F" w14:textId="77777777" w:rsidR="006D431D" w:rsidRPr="006D431D" w:rsidRDefault="006D431D" w:rsidP="006D431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social workers</w:t>
      </w:r>
    </w:p>
    <w:p w14:paraId="2AB8948C" w14:textId="77777777" w:rsidR="006D431D" w:rsidRPr="006D431D" w:rsidRDefault="006D431D" w:rsidP="006D431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specialist education professionals who must remain active during the coronavirus (COVID-19) response to deliver this approach</w:t>
      </w:r>
    </w:p>
    <w:p w14:paraId="0627927C"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Key public services</w:t>
      </w:r>
    </w:p>
    <w:p w14:paraId="372B476F"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lastRenderedPageBreak/>
        <w:t>This includes:</w:t>
      </w:r>
    </w:p>
    <w:p w14:paraId="1260437F" w14:textId="77777777" w:rsidR="006D431D" w:rsidRPr="006D431D" w:rsidRDefault="006D431D" w:rsidP="006D431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essential to the running of the justice system</w:t>
      </w:r>
    </w:p>
    <w:p w14:paraId="120A0E45" w14:textId="77777777" w:rsidR="006D431D" w:rsidRPr="006D431D" w:rsidRDefault="006D431D" w:rsidP="006D431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religious staff</w:t>
      </w:r>
    </w:p>
    <w:p w14:paraId="26D22A36" w14:textId="77777777" w:rsidR="006D431D" w:rsidRPr="006D431D" w:rsidRDefault="006D431D" w:rsidP="006D431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charities and workers delivering key frontline services</w:t>
      </w:r>
    </w:p>
    <w:p w14:paraId="67AA157C" w14:textId="77777777" w:rsidR="006D431D" w:rsidRPr="006D431D" w:rsidRDefault="006D431D" w:rsidP="006D431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responsible for the management of the deceased</w:t>
      </w:r>
    </w:p>
    <w:p w14:paraId="030714E9" w14:textId="77777777" w:rsidR="006D431D" w:rsidRPr="006D431D" w:rsidRDefault="006D431D" w:rsidP="006D431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journalists and broadcasters who are providing public service broadcasting</w:t>
      </w:r>
    </w:p>
    <w:p w14:paraId="41B9E079"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Local and national government</w:t>
      </w:r>
    </w:p>
    <w:p w14:paraId="12E553C9"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only includes those administrative occupations essential to the effective delivery of:</w:t>
      </w:r>
    </w:p>
    <w:p w14:paraId="02CBF7A0" w14:textId="77777777" w:rsidR="006D431D" w:rsidRPr="006D431D" w:rsidRDefault="006D431D" w:rsidP="006D431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the coronavirus (COVID-19) response, and the delivery of and response to EU transition</w:t>
      </w:r>
    </w:p>
    <w:p w14:paraId="65E7720A" w14:textId="77777777" w:rsidR="006D431D" w:rsidRPr="006D431D" w:rsidRDefault="006D431D" w:rsidP="006D431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essential public services, such as the payment of benefits and the certification or checking of goods for import and export (including animal products, animals, plants and food), including in government agencies and </w:t>
      </w:r>
      <w:proofErr w:type="spellStart"/>
      <w:r w:rsidRPr="006D431D">
        <w:rPr>
          <w:rFonts w:ascii="Times New Roman" w:eastAsia="Times New Roman" w:hAnsi="Times New Roman" w:cs="Times New Roman"/>
          <w:sz w:val="24"/>
          <w:szCs w:val="24"/>
          <w:lang w:val="en" w:eastAsia="en-GB"/>
        </w:rPr>
        <w:t>arms length</w:t>
      </w:r>
      <w:proofErr w:type="spellEnd"/>
      <w:r w:rsidRPr="006D431D">
        <w:rPr>
          <w:rFonts w:ascii="Times New Roman" w:eastAsia="Times New Roman" w:hAnsi="Times New Roman" w:cs="Times New Roman"/>
          <w:sz w:val="24"/>
          <w:szCs w:val="24"/>
          <w:lang w:val="en" w:eastAsia="en-GB"/>
        </w:rPr>
        <w:t xml:space="preserve"> bodies</w:t>
      </w:r>
    </w:p>
    <w:p w14:paraId="7B0EDD52"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Food and other necessary goods</w:t>
      </w:r>
    </w:p>
    <w:p w14:paraId="044D9505"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includes those involved in food:</w:t>
      </w:r>
    </w:p>
    <w:p w14:paraId="2F5A889B" w14:textId="77777777" w:rsidR="006D431D" w:rsidRPr="006D431D" w:rsidRDefault="006D431D" w:rsidP="006D431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production</w:t>
      </w:r>
    </w:p>
    <w:p w14:paraId="3F376718" w14:textId="77777777" w:rsidR="006D431D" w:rsidRPr="006D431D" w:rsidRDefault="006D431D" w:rsidP="006D431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processing</w:t>
      </w:r>
    </w:p>
    <w:p w14:paraId="4B7AD3D1" w14:textId="77777777" w:rsidR="006D431D" w:rsidRPr="006D431D" w:rsidRDefault="006D431D" w:rsidP="006D431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distribution</w:t>
      </w:r>
    </w:p>
    <w:p w14:paraId="421CD96F" w14:textId="77777777" w:rsidR="006D431D" w:rsidRPr="006D431D" w:rsidRDefault="006D431D" w:rsidP="006D431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sale and delivery</w:t>
      </w:r>
    </w:p>
    <w:p w14:paraId="67CE4F5D" w14:textId="77777777" w:rsidR="006D431D" w:rsidRPr="006D431D" w:rsidRDefault="006D431D" w:rsidP="006D431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as well as those essential to the provision of other key goods (for example hygienic and veterinary medicines)</w:t>
      </w:r>
    </w:p>
    <w:p w14:paraId="70C78D08"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Public safety and national security</w:t>
      </w:r>
    </w:p>
    <w:p w14:paraId="327A5B7A"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includes:</w:t>
      </w:r>
    </w:p>
    <w:p w14:paraId="1B141CA2"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police and support staff</w:t>
      </w:r>
    </w:p>
    <w:p w14:paraId="6D9B2700"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Ministry of </w:t>
      </w:r>
      <w:proofErr w:type="spellStart"/>
      <w:r w:rsidRPr="006D431D">
        <w:rPr>
          <w:rFonts w:ascii="Times New Roman" w:eastAsia="Times New Roman" w:hAnsi="Times New Roman" w:cs="Times New Roman"/>
          <w:sz w:val="24"/>
          <w:szCs w:val="24"/>
          <w:lang w:val="en" w:eastAsia="en-GB"/>
        </w:rPr>
        <w:t>Defence</w:t>
      </w:r>
      <w:proofErr w:type="spellEnd"/>
      <w:r w:rsidRPr="006D431D">
        <w:rPr>
          <w:rFonts w:ascii="Times New Roman" w:eastAsia="Times New Roman" w:hAnsi="Times New Roman" w:cs="Times New Roman"/>
          <w:sz w:val="24"/>
          <w:szCs w:val="24"/>
          <w:lang w:val="en" w:eastAsia="en-GB"/>
        </w:rPr>
        <w:t xml:space="preserve"> civilians</w:t>
      </w:r>
    </w:p>
    <w:p w14:paraId="74341505"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contractor and armed forces personnel (those critical to the delivery of key </w:t>
      </w:r>
      <w:proofErr w:type="spellStart"/>
      <w:r w:rsidRPr="006D431D">
        <w:rPr>
          <w:rFonts w:ascii="Times New Roman" w:eastAsia="Times New Roman" w:hAnsi="Times New Roman" w:cs="Times New Roman"/>
          <w:sz w:val="24"/>
          <w:szCs w:val="24"/>
          <w:lang w:val="en" w:eastAsia="en-GB"/>
        </w:rPr>
        <w:t>defence</w:t>
      </w:r>
      <w:proofErr w:type="spellEnd"/>
      <w:r w:rsidRPr="006D431D">
        <w:rPr>
          <w:rFonts w:ascii="Times New Roman" w:eastAsia="Times New Roman" w:hAnsi="Times New Roman" w:cs="Times New Roman"/>
          <w:sz w:val="24"/>
          <w:szCs w:val="24"/>
          <w:lang w:val="en" w:eastAsia="en-GB"/>
        </w:rPr>
        <w:t xml:space="preserve"> and national security outputs and essential to the response to the coronavirus (COVID-19) outbreak and EU transition)</w:t>
      </w:r>
    </w:p>
    <w:p w14:paraId="0D1761EC"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fire and rescue service employees (including support staff)</w:t>
      </w:r>
    </w:p>
    <w:p w14:paraId="55144D03"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National Crime Agency staff</w:t>
      </w:r>
    </w:p>
    <w:p w14:paraId="06DB415D" w14:textId="77777777" w:rsidR="006D431D" w:rsidRPr="006D431D" w:rsidRDefault="006D431D" w:rsidP="006D431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those maintaining border security, prison and probation staff and other national security roles, including those overseas</w:t>
      </w:r>
    </w:p>
    <w:p w14:paraId="24673506"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Transport and border</w:t>
      </w:r>
    </w:p>
    <w:p w14:paraId="2669EF6A"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This includes those who will keep the air, water, road and rail passenger and freight transport modes operating during the coronavirus (COVID-19) response and EU transition, including those working on transport systems through which supply chains pass and those constructing </w:t>
      </w:r>
      <w:r w:rsidRPr="006D431D">
        <w:rPr>
          <w:rFonts w:ascii="Times New Roman" w:eastAsia="Times New Roman" w:hAnsi="Times New Roman" w:cs="Times New Roman"/>
          <w:sz w:val="24"/>
          <w:szCs w:val="24"/>
          <w:lang w:val="en" w:eastAsia="en-GB"/>
        </w:rPr>
        <w:lastRenderedPageBreak/>
        <w:t>or supporting the operation of critical transport and border infrastructure through which supply chains pass.</w:t>
      </w:r>
    </w:p>
    <w:p w14:paraId="49126CE1" w14:textId="77777777" w:rsidR="006D431D" w:rsidRPr="006D431D" w:rsidRDefault="006D431D" w:rsidP="006D431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6D431D">
        <w:rPr>
          <w:rFonts w:ascii="Times New Roman" w:eastAsia="Times New Roman" w:hAnsi="Times New Roman" w:cs="Times New Roman"/>
          <w:b/>
          <w:bCs/>
          <w:sz w:val="27"/>
          <w:szCs w:val="27"/>
          <w:lang w:val="en" w:eastAsia="en-GB"/>
        </w:rPr>
        <w:t>Utilities, communication and financial services</w:t>
      </w:r>
    </w:p>
    <w:p w14:paraId="62E7D67E" w14:textId="77777777" w:rsidR="006D431D" w:rsidRPr="006D431D" w:rsidRDefault="006D431D" w:rsidP="006D431D">
      <w:p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This includes:</w:t>
      </w:r>
    </w:p>
    <w:p w14:paraId="731C890B"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staff needed for essential financial services provision (including but not limited to workers in banks, building societies and financial market infrastructure)</w:t>
      </w:r>
    </w:p>
    <w:p w14:paraId="28C27311"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the oil, gas, electricity and water sectors (including sewerage)</w:t>
      </w:r>
    </w:p>
    <w:p w14:paraId="46C5279F"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information technology and data infrastructure sector and primary industry supplies to continue during the coronavirus (COVID-19) response</w:t>
      </w:r>
    </w:p>
    <w:p w14:paraId="148DCD70"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 xml:space="preserve">key staff working in the civil nuclear, chemicals, telecommunications (including but not limited to network operations, field engineering, call </w:t>
      </w:r>
      <w:proofErr w:type="spellStart"/>
      <w:r w:rsidRPr="006D431D">
        <w:rPr>
          <w:rFonts w:ascii="Times New Roman" w:eastAsia="Times New Roman" w:hAnsi="Times New Roman" w:cs="Times New Roman"/>
          <w:sz w:val="24"/>
          <w:szCs w:val="24"/>
          <w:lang w:val="en" w:eastAsia="en-GB"/>
        </w:rPr>
        <w:t>centre</w:t>
      </w:r>
      <w:proofErr w:type="spellEnd"/>
      <w:r w:rsidRPr="006D431D">
        <w:rPr>
          <w:rFonts w:ascii="Times New Roman" w:eastAsia="Times New Roman" w:hAnsi="Times New Roman" w:cs="Times New Roman"/>
          <w:sz w:val="24"/>
          <w:szCs w:val="24"/>
          <w:lang w:val="en" w:eastAsia="en-GB"/>
        </w:rPr>
        <w:t xml:space="preserve"> staff, IT and data infrastructure, 999 and 111 critical services)</w:t>
      </w:r>
    </w:p>
    <w:p w14:paraId="1F0F10E4"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postal services and delivery</w:t>
      </w:r>
    </w:p>
    <w:p w14:paraId="2007AE15"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payments providers</w:t>
      </w:r>
    </w:p>
    <w:p w14:paraId="61AE1865" w14:textId="77777777" w:rsidR="006D431D" w:rsidRPr="006D431D" w:rsidRDefault="006D431D" w:rsidP="006D431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6D431D">
        <w:rPr>
          <w:rFonts w:ascii="Times New Roman" w:eastAsia="Times New Roman" w:hAnsi="Times New Roman" w:cs="Times New Roman"/>
          <w:sz w:val="24"/>
          <w:szCs w:val="24"/>
          <w:lang w:val="en" w:eastAsia="en-GB"/>
        </w:rPr>
        <w:t>waste disposal sectors</w:t>
      </w:r>
    </w:p>
    <w:bookmarkEnd w:id="0"/>
    <w:p w14:paraId="6EEAC071" w14:textId="77777777" w:rsidR="00BD6E02" w:rsidRDefault="00BD6E02"/>
    <w:sectPr w:rsidR="00BD6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8A3"/>
    <w:multiLevelType w:val="multilevel"/>
    <w:tmpl w:val="0DA6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E6F2C"/>
    <w:multiLevelType w:val="multilevel"/>
    <w:tmpl w:val="8036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26049"/>
    <w:multiLevelType w:val="multilevel"/>
    <w:tmpl w:val="2AF0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36844"/>
    <w:multiLevelType w:val="multilevel"/>
    <w:tmpl w:val="757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307F9"/>
    <w:multiLevelType w:val="multilevel"/>
    <w:tmpl w:val="0A6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32219"/>
    <w:multiLevelType w:val="multilevel"/>
    <w:tmpl w:val="A90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B0663"/>
    <w:multiLevelType w:val="multilevel"/>
    <w:tmpl w:val="79A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1D"/>
    <w:rsid w:val="001305A6"/>
    <w:rsid w:val="006D431D"/>
    <w:rsid w:val="00BD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0E46"/>
  <w15:chartTrackingRefBased/>
  <w15:docId w15:val="{F618C32E-A71A-4EC4-8B85-DF4C12D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17630">
      <w:bodyDiv w:val="1"/>
      <w:marLeft w:val="0"/>
      <w:marRight w:val="0"/>
      <w:marTop w:val="0"/>
      <w:marBottom w:val="0"/>
      <w:divBdr>
        <w:top w:val="none" w:sz="0" w:space="0" w:color="auto"/>
        <w:left w:val="none" w:sz="0" w:space="0" w:color="auto"/>
        <w:bottom w:val="none" w:sz="0" w:space="0" w:color="auto"/>
        <w:right w:val="none" w:sz="0" w:space="0" w:color="auto"/>
      </w:divBdr>
      <w:divsChild>
        <w:div w:id="1648514646">
          <w:marLeft w:val="0"/>
          <w:marRight w:val="0"/>
          <w:marTop w:val="0"/>
          <w:marBottom w:val="0"/>
          <w:divBdr>
            <w:top w:val="none" w:sz="0" w:space="0" w:color="auto"/>
            <w:left w:val="none" w:sz="0" w:space="0" w:color="auto"/>
            <w:bottom w:val="none" w:sz="0" w:space="0" w:color="auto"/>
            <w:right w:val="none" w:sz="0" w:space="0" w:color="auto"/>
          </w:divBdr>
          <w:divsChild>
            <w:div w:id="1557743397">
              <w:marLeft w:val="0"/>
              <w:marRight w:val="0"/>
              <w:marTop w:val="0"/>
              <w:marBottom w:val="0"/>
              <w:divBdr>
                <w:top w:val="none" w:sz="0" w:space="0" w:color="auto"/>
                <w:left w:val="none" w:sz="0" w:space="0" w:color="auto"/>
                <w:bottom w:val="none" w:sz="0" w:space="0" w:color="auto"/>
                <w:right w:val="none" w:sz="0" w:space="0" w:color="auto"/>
              </w:divBdr>
              <w:divsChild>
                <w:div w:id="313149124">
                  <w:marLeft w:val="0"/>
                  <w:marRight w:val="0"/>
                  <w:marTop w:val="0"/>
                  <w:marBottom w:val="0"/>
                  <w:divBdr>
                    <w:top w:val="none" w:sz="0" w:space="0" w:color="auto"/>
                    <w:left w:val="none" w:sz="0" w:space="0" w:color="auto"/>
                    <w:bottom w:val="none" w:sz="0" w:space="0" w:color="auto"/>
                    <w:right w:val="none" w:sz="0" w:space="0" w:color="auto"/>
                  </w:divBdr>
                  <w:divsChild>
                    <w:div w:id="1837377412">
                      <w:marLeft w:val="0"/>
                      <w:marRight w:val="0"/>
                      <w:marTop w:val="0"/>
                      <w:marBottom w:val="0"/>
                      <w:divBdr>
                        <w:top w:val="none" w:sz="0" w:space="0" w:color="auto"/>
                        <w:left w:val="none" w:sz="0" w:space="0" w:color="auto"/>
                        <w:bottom w:val="none" w:sz="0" w:space="0" w:color="auto"/>
                        <w:right w:val="none" w:sz="0" w:space="0" w:color="auto"/>
                      </w:divBdr>
                      <w:divsChild>
                        <w:div w:id="1659383430">
                          <w:marLeft w:val="0"/>
                          <w:marRight w:val="0"/>
                          <w:marTop w:val="0"/>
                          <w:marBottom w:val="0"/>
                          <w:divBdr>
                            <w:top w:val="none" w:sz="0" w:space="0" w:color="auto"/>
                            <w:left w:val="none" w:sz="0" w:space="0" w:color="auto"/>
                            <w:bottom w:val="none" w:sz="0" w:space="0" w:color="auto"/>
                            <w:right w:val="none" w:sz="0" w:space="0" w:color="auto"/>
                          </w:divBdr>
                          <w:divsChild>
                            <w:div w:id="14940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(Windy Nook)</dc:creator>
  <cp:keywords/>
  <dc:description/>
  <cp:lastModifiedBy>Kevin Hawdon</cp:lastModifiedBy>
  <cp:revision>2</cp:revision>
  <dcterms:created xsi:type="dcterms:W3CDTF">2021-01-04T13:24:00Z</dcterms:created>
  <dcterms:modified xsi:type="dcterms:W3CDTF">2021-01-04T13:24:00Z</dcterms:modified>
</cp:coreProperties>
</file>