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72E" w:rsidRDefault="0062072E">
      <w:pPr>
        <w:pBdr>
          <w:top w:val="nil"/>
          <w:left w:val="nil"/>
          <w:bottom w:val="nil"/>
          <w:right w:val="nil"/>
          <w:between w:val="nil"/>
        </w:pBdr>
        <w:spacing w:line="276" w:lineRule="auto"/>
        <w:rPr>
          <w:rFonts w:ascii="Arial" w:eastAsia="Arial" w:hAnsi="Arial" w:cs="Arial"/>
          <w:color w:val="000000"/>
          <w:sz w:val="22"/>
          <w:szCs w:val="22"/>
        </w:rPr>
      </w:pPr>
      <w:bookmarkStart w:id="0" w:name="_GoBack"/>
      <w:bookmarkEnd w:id="0"/>
    </w:p>
    <w:tbl>
      <w:tblPr>
        <w:tblStyle w:val="a"/>
        <w:tblW w:w="14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390"/>
        <w:gridCol w:w="5146"/>
        <w:gridCol w:w="4854"/>
      </w:tblGrid>
      <w:tr w:rsidR="0062072E">
        <w:trPr>
          <w:trHeight w:val="841"/>
        </w:trPr>
        <w:tc>
          <w:tcPr>
            <w:tcW w:w="14390" w:type="dxa"/>
            <w:gridSpan w:val="3"/>
            <w:shd w:val="clear" w:color="auto" w:fill="auto"/>
            <w:vAlign w:val="center"/>
          </w:tcPr>
          <w:p w:rsidR="0062072E" w:rsidRDefault="002B1726">
            <w:pPr>
              <w:pStyle w:val="Title"/>
            </w:pPr>
            <w:r>
              <w:rPr>
                <w:sz w:val="130"/>
                <w:szCs w:val="130"/>
              </w:rPr>
              <w:t>Windy Nook News</w:t>
            </w:r>
          </w:p>
        </w:tc>
      </w:tr>
      <w:tr w:rsidR="0062072E">
        <w:trPr>
          <w:trHeight w:val="227"/>
        </w:trPr>
        <w:tc>
          <w:tcPr>
            <w:tcW w:w="14390" w:type="dxa"/>
            <w:gridSpan w:val="3"/>
            <w:tcMar>
              <w:top w:w="432" w:type="dxa"/>
              <w:bottom w:w="432" w:type="dxa"/>
            </w:tcMar>
            <w:vAlign w:val="center"/>
          </w:tcPr>
          <w:p w:rsidR="0062072E" w:rsidRDefault="002B1726">
            <w:pPr>
              <w:pStyle w:val="Subtitle"/>
            </w:pPr>
            <w:r>
              <w:rPr>
                <w:sz w:val="96"/>
                <w:szCs w:val="96"/>
              </w:rPr>
              <w:t xml:space="preserve">Storm Arwen strikes the </w:t>
            </w:r>
            <w:proofErr w:type="spellStart"/>
            <w:r>
              <w:rPr>
                <w:sz w:val="96"/>
                <w:szCs w:val="96"/>
              </w:rPr>
              <w:t>u.k.</w:t>
            </w:r>
            <w:proofErr w:type="spellEnd"/>
          </w:p>
        </w:tc>
      </w:tr>
      <w:tr w:rsidR="0062072E">
        <w:trPr>
          <w:trHeight w:val="3570"/>
        </w:trPr>
        <w:tc>
          <w:tcPr>
            <w:tcW w:w="4390" w:type="dxa"/>
            <w:vMerge w:val="restart"/>
            <w:tcMar>
              <w:bottom w:w="403" w:type="dxa"/>
            </w:tcMar>
          </w:tcPr>
          <w:p w:rsidR="0062072E" w:rsidRDefault="002B1726">
            <w:pPr>
              <w:spacing w:before="60" w:after="120"/>
              <w:jc w:val="center"/>
              <w:rPr>
                <w:rFonts w:ascii="Rockwell" w:eastAsia="Rockwell" w:hAnsi="Rockwell" w:cs="Rockwell"/>
                <w:b/>
                <w:sz w:val="28"/>
                <w:szCs w:val="28"/>
              </w:rPr>
            </w:pPr>
            <w:r>
              <w:rPr>
                <w:rFonts w:ascii="Rockwell" w:eastAsia="Rockwell" w:hAnsi="Rockwell" w:cs="Rockwell"/>
                <w:b/>
                <w:sz w:val="28"/>
                <w:szCs w:val="28"/>
              </w:rPr>
              <w:t>30,000 people left without power and many homes severely damaged.</w:t>
            </w:r>
          </w:p>
          <w:p w:rsidR="0062072E" w:rsidRDefault="002B1726">
            <w:pPr>
              <w:pBdr>
                <w:top w:val="nil"/>
                <w:left w:val="nil"/>
                <w:bottom w:val="single" w:sz="8" w:space="6" w:color="808080"/>
                <w:right w:val="nil"/>
                <w:between w:val="nil"/>
              </w:pBdr>
              <w:spacing w:after="240"/>
              <w:rPr>
                <w:b/>
                <w:smallCaps/>
                <w:color w:val="000000"/>
                <w:sz w:val="22"/>
                <w:szCs w:val="22"/>
              </w:rPr>
            </w:pPr>
            <w:r>
              <w:rPr>
                <w:b/>
                <w:smallCaps/>
                <w:color w:val="000000"/>
                <w:sz w:val="22"/>
                <w:szCs w:val="22"/>
              </w:rPr>
              <w:t xml:space="preserve">by </w:t>
            </w:r>
            <w:proofErr w:type="spellStart"/>
            <w:r>
              <w:rPr>
                <w:b/>
                <w:smallCaps/>
                <w:sz w:val="22"/>
                <w:szCs w:val="22"/>
              </w:rPr>
              <w:t>ellie</w:t>
            </w:r>
            <w:proofErr w:type="spellEnd"/>
          </w:p>
          <w:p w:rsidR="0062072E" w:rsidRDefault="002B1726">
            <w:pPr>
              <w:ind w:left="180" w:right="165"/>
              <w:jc w:val="both"/>
            </w:pPr>
            <w:r>
              <w:t>Storm Arwen caused disaster in the UK.  It brought high winds and severe weather to the whole of the country.</w:t>
            </w:r>
          </w:p>
          <w:p w:rsidR="0062072E" w:rsidRDefault="002B1726">
            <w:pPr>
              <w:ind w:left="180" w:right="165"/>
              <w:jc w:val="both"/>
            </w:pPr>
            <w:r>
              <w:t>The worst hit areas were Scotland and the north-east of England.  People in those areas suffered terrible damage to their homes on 26th - 27th November.</w:t>
            </w:r>
          </w:p>
          <w:p w:rsidR="0062072E" w:rsidRDefault="0062072E">
            <w:pPr>
              <w:ind w:left="180" w:right="165"/>
              <w:jc w:val="both"/>
            </w:pPr>
          </w:p>
          <w:p w:rsidR="0062072E" w:rsidRDefault="002B1726">
            <w:pPr>
              <w:ind w:left="180" w:right="165"/>
              <w:jc w:val="both"/>
            </w:pPr>
            <w:r>
              <w:t xml:space="preserve">We spoke to Jane Brown, who lives in </w:t>
            </w:r>
            <w:proofErr w:type="spellStart"/>
            <w:r>
              <w:t>Eastgate</w:t>
            </w:r>
            <w:proofErr w:type="spellEnd"/>
            <w:r>
              <w:t>, and is disabled. She relies on electricity for many vit</w:t>
            </w:r>
            <w:r>
              <w:t xml:space="preserve">al aspects of her life. Gale force winds brought power lines down, therefore cutting off her electricity.  She told us that she cannot manage without electricity.  “I can’t cook or even make a hot drink. I live on my own, so I have no help”,   </w:t>
            </w:r>
          </w:p>
        </w:tc>
        <w:tc>
          <w:tcPr>
            <w:tcW w:w="10000" w:type="dxa"/>
            <w:gridSpan w:val="2"/>
            <w:tcMar>
              <w:left w:w="288" w:type="dxa"/>
            </w:tcMar>
          </w:tcPr>
          <w:p w:rsidR="0062072E" w:rsidRDefault="002B1726">
            <w:pPr>
              <w:pBdr>
                <w:top w:val="nil"/>
                <w:left w:val="nil"/>
                <w:bottom w:val="nil"/>
                <w:right w:val="nil"/>
                <w:between w:val="nil"/>
              </w:pBdr>
              <w:spacing w:before="120" w:after="200"/>
              <w:rPr>
                <w:rFonts w:ascii="Arial" w:eastAsia="Arial" w:hAnsi="Arial" w:cs="Arial"/>
                <w:b/>
                <w:color w:val="000000"/>
                <w:sz w:val="20"/>
                <w:szCs w:val="20"/>
              </w:rPr>
            </w:pPr>
            <w:r>
              <w:rPr>
                <w:rFonts w:ascii="Calibri" w:eastAsia="Calibri" w:hAnsi="Calibri" w:cs="Calibri"/>
                <w:noProof/>
                <w:sz w:val="22"/>
                <w:szCs w:val="22"/>
              </w:rPr>
              <w:lastRenderedPageBreak/>
              <w:drawing>
                <wp:inline distT="0" distB="0" distL="114300" distR="114300">
                  <wp:extent cx="1776413" cy="1776413"/>
                  <wp:effectExtent l="0" t="0" r="0" b="0"/>
                  <wp:docPr id="3" name="image1.jpg" descr="18,000 North East homes remain without power five days after Storm Arwen -  Chronicle Live"/>
                  <wp:cNvGraphicFramePr/>
                  <a:graphic xmlns:a="http://schemas.openxmlformats.org/drawingml/2006/main">
                    <a:graphicData uri="http://schemas.openxmlformats.org/drawingml/2006/picture">
                      <pic:pic xmlns:pic="http://schemas.openxmlformats.org/drawingml/2006/picture">
                        <pic:nvPicPr>
                          <pic:cNvPr id="0" name="image1.jpg" descr="18,000 North East homes remain without power five days after Storm Arwen -  Chronicle Live"/>
                          <pic:cNvPicPr preferRelativeResize="0"/>
                        </pic:nvPicPr>
                        <pic:blipFill>
                          <a:blip r:embed="rId6"/>
                          <a:srcRect/>
                          <a:stretch>
                            <a:fillRect/>
                          </a:stretch>
                        </pic:blipFill>
                        <pic:spPr>
                          <a:xfrm>
                            <a:off x="0" y="0"/>
                            <a:ext cx="1776413" cy="1776413"/>
                          </a:xfrm>
                          <a:prstGeom prst="rect">
                            <a:avLst/>
                          </a:prstGeom>
                          <a:ln/>
                        </pic:spPr>
                      </pic:pic>
                    </a:graphicData>
                  </a:graphic>
                </wp:inline>
              </w:drawing>
            </w:r>
            <w:r>
              <w:rPr>
                <w:rFonts w:ascii="Calibri" w:eastAsia="Calibri" w:hAnsi="Calibri" w:cs="Calibri"/>
                <w:sz w:val="22"/>
                <w:szCs w:val="22"/>
              </w:rPr>
              <w:t>A house co</w:t>
            </w:r>
            <w:r>
              <w:rPr>
                <w:rFonts w:ascii="Calibri" w:eastAsia="Calibri" w:hAnsi="Calibri" w:cs="Calibri"/>
                <w:sz w:val="22"/>
                <w:szCs w:val="22"/>
              </w:rPr>
              <w:t>llapsed on to a parked van.</w:t>
            </w:r>
          </w:p>
        </w:tc>
      </w:tr>
      <w:tr w:rsidR="0062072E">
        <w:trPr>
          <w:trHeight w:val="13365"/>
        </w:trPr>
        <w:tc>
          <w:tcPr>
            <w:tcW w:w="4390" w:type="dxa"/>
            <w:vMerge/>
            <w:tcMar>
              <w:bottom w:w="403" w:type="dxa"/>
            </w:tcMar>
          </w:tcPr>
          <w:p w:rsidR="0062072E" w:rsidRDefault="0062072E">
            <w:pPr>
              <w:pBdr>
                <w:top w:val="nil"/>
                <w:left w:val="nil"/>
                <w:bottom w:val="nil"/>
                <w:right w:val="nil"/>
                <w:between w:val="nil"/>
              </w:pBdr>
              <w:spacing w:line="276" w:lineRule="auto"/>
              <w:rPr>
                <w:rFonts w:ascii="Arial" w:eastAsia="Arial" w:hAnsi="Arial" w:cs="Arial"/>
                <w:b/>
                <w:color w:val="000000"/>
                <w:sz w:val="20"/>
                <w:szCs w:val="20"/>
              </w:rPr>
            </w:pPr>
          </w:p>
        </w:tc>
        <w:tc>
          <w:tcPr>
            <w:tcW w:w="5146" w:type="dxa"/>
            <w:tcMar>
              <w:left w:w="288" w:type="dxa"/>
            </w:tcMar>
          </w:tcPr>
          <w:p w:rsidR="0062072E" w:rsidRDefault="002B1726">
            <w:pPr>
              <w:ind w:right="270"/>
              <w:jc w:val="both"/>
            </w:pPr>
            <w:r>
              <w:t xml:space="preserve">The meteorologist Alex Deakin reported that the worst of the storm would be on Friday and Saturday with expected winds of over 75mph.   Jane’s power is now restored, but she </w:t>
            </w:r>
            <w:proofErr w:type="gramStart"/>
            <w:r>
              <w:t>is  campaigning</w:t>
            </w:r>
            <w:proofErr w:type="gramEnd"/>
            <w:r>
              <w:t xml:space="preserve"> for the North East to have a better infrastructure.  People in the</w:t>
            </w:r>
            <w:r>
              <w:t xml:space="preserve"> North East are demanding an urgent </w:t>
            </w:r>
            <w:proofErr w:type="gramStart"/>
            <w:r>
              <w:t>response  from</w:t>
            </w:r>
            <w:proofErr w:type="gramEnd"/>
            <w:r>
              <w:t xml:space="preserve"> the Government in times of crisis. </w:t>
            </w:r>
          </w:p>
        </w:tc>
        <w:tc>
          <w:tcPr>
            <w:tcW w:w="4854" w:type="dxa"/>
            <w:tcMar>
              <w:left w:w="288" w:type="dxa"/>
            </w:tcMar>
          </w:tcPr>
          <w:p w:rsidR="0062072E" w:rsidRDefault="0062072E">
            <w:pPr>
              <w:ind w:right="255"/>
              <w:jc w:val="both"/>
            </w:pPr>
          </w:p>
        </w:tc>
      </w:tr>
    </w:tbl>
    <w:p w:rsidR="0062072E" w:rsidRDefault="0062072E"/>
    <w:sectPr w:rsidR="0062072E">
      <w:headerReference w:type="default" r:id="rId7"/>
      <w:footerReference w:type="default" r:id="rId8"/>
      <w:headerReference w:type="first" r:id="rId9"/>
      <w:footerReference w:type="first" r:id="rId10"/>
      <w:pgSz w:w="15840" w:h="24480"/>
      <w:pgMar w:top="1872" w:right="720" w:bottom="981" w:left="720" w:header="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1726" w:rsidRDefault="002B1726">
      <w:r>
        <w:separator/>
      </w:r>
    </w:p>
  </w:endnote>
  <w:endnote w:type="continuationSeparator" w:id="0">
    <w:p w:rsidR="002B1726" w:rsidRDefault="002B1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Rockwell">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2E" w:rsidRDefault="002B1726">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826DE6">
      <w:rPr>
        <w:rFonts w:ascii="Arial" w:eastAsia="Arial" w:hAnsi="Arial" w:cs="Arial"/>
        <w:b/>
        <w:smallCaps/>
        <w:color w:val="1F497D"/>
      </w:rPr>
      <w:fldChar w:fldCharType="separate"/>
    </w:r>
    <w:r w:rsidR="00826DE6">
      <w:rPr>
        <w:rFonts w:ascii="Arial" w:eastAsia="Arial" w:hAnsi="Arial" w:cs="Arial"/>
        <w:b/>
        <w:smallCaps/>
        <w:noProof/>
        <w:color w:val="1F497D"/>
      </w:rPr>
      <w:t>2</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8240" behindDoc="0" locked="0" layoutInCell="1" hidden="0" allowOverlap="1">
              <wp:simplePos x="0" y="0"/>
              <wp:positionH relativeFrom="column">
                <wp:posOffset>38101</wp:posOffset>
              </wp:positionH>
              <wp:positionV relativeFrom="paragraph">
                <wp:posOffset>279400</wp:posOffset>
              </wp:positionV>
              <wp:extent cx="9153525" cy="380365"/>
              <wp:effectExtent l="0" t="0" r="0" b="0"/>
              <wp:wrapNone/>
              <wp:docPr id="1" name="Rectangle 1"/>
              <wp:cNvGraphicFramePr/>
              <a:graphic xmlns:a="http://schemas.openxmlformats.org/drawingml/2006/main">
                <a:graphicData uri="http://schemas.microsoft.com/office/word/2010/wordprocessingShape">
                  <wps:wsp>
                    <wps:cNvSpPr/>
                    <wps:spPr>
                      <a:xfrm>
                        <a:off x="774000" y="3594580"/>
                        <a:ext cx="9144000" cy="370840"/>
                      </a:xfrm>
                      <a:prstGeom prst="rect">
                        <a:avLst/>
                      </a:prstGeom>
                      <a:solidFill>
                        <a:schemeClr val="dk2"/>
                      </a:solidFill>
                      <a:ln>
                        <a:noFill/>
                      </a:ln>
                    </wps:spPr>
                    <wps:txbx>
                      <w:txbxContent>
                        <w:p w:rsidR="0062072E" w:rsidRDefault="0062072E">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38101</wp:posOffset>
              </wp:positionH>
              <wp:positionV relativeFrom="paragraph">
                <wp:posOffset>279400</wp:posOffset>
              </wp:positionV>
              <wp:extent cx="9153525" cy="380365"/>
              <wp:effectExtent b="0" l="0" r="0" t="0"/>
              <wp:wrapNone/>
              <wp:docPr id="1"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9153525" cy="380365"/>
                      </a:xfrm>
                      <a:prstGeom prst="rect"/>
                      <a:ln/>
                    </pic:spPr>
                  </pic:pic>
                </a:graphicData>
              </a:graphic>
            </wp:anchor>
          </w:drawing>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2E" w:rsidRDefault="002B1726">
    <w:pPr>
      <w:pBdr>
        <w:top w:val="nil"/>
        <w:left w:val="nil"/>
        <w:bottom w:val="nil"/>
        <w:right w:val="nil"/>
        <w:between w:val="nil"/>
      </w:pBdr>
      <w:jc w:val="right"/>
      <w:rPr>
        <w:rFonts w:ascii="Arial" w:eastAsia="Arial" w:hAnsi="Arial" w:cs="Arial"/>
        <w:b/>
        <w:smallCaps/>
        <w:color w:val="1F497D"/>
      </w:rPr>
    </w:pPr>
    <w:r>
      <w:rPr>
        <w:rFonts w:ascii="Arial" w:eastAsia="Arial" w:hAnsi="Arial" w:cs="Arial"/>
        <w:b/>
        <w:smallCaps/>
        <w:color w:val="1F497D"/>
      </w:rPr>
      <w:t xml:space="preserve">PAGE </w:t>
    </w:r>
    <w:r>
      <w:rPr>
        <w:rFonts w:ascii="Arial" w:eastAsia="Arial" w:hAnsi="Arial" w:cs="Arial"/>
        <w:b/>
        <w:smallCaps/>
        <w:color w:val="1F497D"/>
      </w:rPr>
      <w:fldChar w:fldCharType="begin"/>
    </w:r>
    <w:r>
      <w:rPr>
        <w:rFonts w:ascii="Arial" w:eastAsia="Arial" w:hAnsi="Arial" w:cs="Arial"/>
        <w:b/>
        <w:smallCaps/>
        <w:color w:val="1F497D"/>
      </w:rPr>
      <w:instrText>PAGE</w:instrText>
    </w:r>
    <w:r w:rsidR="00826DE6">
      <w:rPr>
        <w:rFonts w:ascii="Arial" w:eastAsia="Arial" w:hAnsi="Arial" w:cs="Arial"/>
        <w:b/>
        <w:smallCaps/>
        <w:color w:val="1F497D"/>
      </w:rPr>
      <w:fldChar w:fldCharType="separate"/>
    </w:r>
    <w:r w:rsidR="00826DE6">
      <w:rPr>
        <w:rFonts w:ascii="Arial" w:eastAsia="Arial" w:hAnsi="Arial" w:cs="Arial"/>
        <w:b/>
        <w:smallCaps/>
        <w:noProof/>
        <w:color w:val="1F497D"/>
      </w:rPr>
      <w:t>1</w:t>
    </w:r>
    <w:r>
      <w:rPr>
        <w:rFonts w:ascii="Arial" w:eastAsia="Arial" w:hAnsi="Arial" w:cs="Arial"/>
        <w:b/>
        <w:smallCaps/>
        <w:color w:val="1F497D"/>
      </w:rPr>
      <w:fldChar w:fldCharType="end"/>
    </w:r>
    <w:r>
      <w:rPr>
        <w:noProof/>
      </w:rPr>
      <mc:AlternateContent>
        <mc:Choice Requires="wpg">
          <w:drawing>
            <wp:anchor distT="0" distB="0" distL="114300" distR="114300" simplePos="0" relativeHeight="251659264" behindDoc="0" locked="0" layoutInCell="1" hidden="0" allowOverlap="1">
              <wp:simplePos x="0" y="0"/>
              <wp:positionH relativeFrom="column">
                <wp:posOffset>-457199</wp:posOffset>
              </wp:positionH>
              <wp:positionV relativeFrom="paragraph">
                <wp:posOffset>0</wp:posOffset>
              </wp:positionV>
              <wp:extent cx="8877300" cy="381000"/>
              <wp:effectExtent l="0" t="0" r="0" b="0"/>
              <wp:wrapNone/>
              <wp:docPr id="2" name="Rectangle 2"/>
              <wp:cNvGraphicFramePr/>
              <a:graphic xmlns:a="http://schemas.openxmlformats.org/drawingml/2006/main">
                <a:graphicData uri="http://schemas.microsoft.com/office/word/2010/wordprocessingShape">
                  <wps:wsp>
                    <wps:cNvSpPr/>
                    <wps:spPr>
                      <a:xfrm>
                        <a:off x="774000" y="3592548"/>
                        <a:ext cx="9144000" cy="374904"/>
                      </a:xfrm>
                      <a:prstGeom prst="rect">
                        <a:avLst/>
                      </a:prstGeom>
                      <a:solidFill>
                        <a:schemeClr val="dk2"/>
                      </a:solidFill>
                      <a:ln>
                        <a:noFill/>
                      </a:ln>
                    </wps:spPr>
                    <wps:txbx>
                      <w:txbxContent>
                        <w:p w:rsidR="0062072E" w:rsidRDefault="0062072E">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-457199</wp:posOffset>
              </wp:positionH>
              <wp:positionV relativeFrom="paragraph">
                <wp:posOffset>0</wp:posOffset>
              </wp:positionV>
              <wp:extent cx="8877300" cy="381000"/>
              <wp:effectExtent b="0" l="0" r="0" t="0"/>
              <wp:wrapNone/>
              <wp:docPr id="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8877300" cy="381000"/>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1726" w:rsidRDefault="002B1726">
      <w:r>
        <w:separator/>
      </w:r>
    </w:p>
  </w:footnote>
  <w:footnote w:type="continuationSeparator" w:id="0">
    <w:p w:rsidR="002B1726" w:rsidRDefault="002B17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2E" w:rsidRDefault="0062072E">
    <w:pPr>
      <w:pBdr>
        <w:top w:val="nil"/>
        <w:left w:val="nil"/>
        <w:bottom w:val="nil"/>
        <w:right w:val="nil"/>
        <w:between w:val="nil"/>
      </w:pBdr>
      <w:spacing w:line="276" w:lineRule="auto"/>
    </w:pPr>
  </w:p>
  <w:tbl>
    <w:tblPr>
      <w:tblStyle w:val="a1"/>
      <w:tblW w:w="14400" w:type="dxa"/>
      <w:tblLayout w:type="fixed"/>
      <w:tblLook w:val="0600" w:firstRow="0" w:lastRow="0" w:firstColumn="0" w:lastColumn="0" w:noHBand="1" w:noVBand="1"/>
    </w:tblPr>
    <w:tblGrid>
      <w:gridCol w:w="9810"/>
      <w:gridCol w:w="4590"/>
    </w:tblGrid>
    <w:tr w:rsidR="0062072E">
      <w:tc>
        <w:tcPr>
          <w:tcW w:w="9810" w:type="dxa"/>
          <w:vAlign w:val="center"/>
        </w:tcPr>
        <w:p w:rsidR="0062072E" w:rsidRDefault="002B1726">
          <w:pPr>
            <w:pBdr>
              <w:top w:val="nil"/>
              <w:left w:val="nil"/>
              <w:bottom w:val="nil"/>
              <w:right w:val="nil"/>
              <w:between w:val="nil"/>
            </w:pBdr>
            <w:rPr>
              <w:rFonts w:ascii="Arial" w:eastAsia="Arial" w:hAnsi="Arial" w:cs="Arial"/>
              <w:b/>
              <w:smallCaps/>
              <w:color w:val="7F7F7F"/>
              <w:sz w:val="28"/>
              <w:szCs w:val="28"/>
            </w:rPr>
          </w:pPr>
          <w:r>
            <w:rPr>
              <w:rFonts w:ascii="Arial" w:eastAsia="Arial" w:hAnsi="Arial" w:cs="Arial"/>
              <w:b/>
              <w:smallCaps/>
              <w:color w:val="7F7F7F"/>
              <w:sz w:val="28"/>
              <w:szCs w:val="28"/>
            </w:rPr>
            <w:t>20.1.21  / /  Wednesday  / /  issue 1</w:t>
          </w:r>
        </w:p>
      </w:tc>
      <w:tc>
        <w:tcPr>
          <w:tcW w:w="4590" w:type="dxa"/>
          <w:shd w:val="clear" w:color="auto" w:fill="1F497D"/>
        </w:tcPr>
        <w:p w:rsidR="0062072E" w:rsidRDefault="002B1726">
          <w:pPr>
            <w:pBdr>
              <w:top w:val="nil"/>
              <w:left w:val="nil"/>
              <w:bottom w:val="nil"/>
              <w:right w:val="nil"/>
              <w:between w:val="nil"/>
            </w:pBdr>
            <w:jc w:val="center"/>
            <w:rPr>
              <w:rFonts w:ascii="Rockwell" w:eastAsia="Rockwell" w:hAnsi="Rockwell" w:cs="Rockwell"/>
              <w:b/>
              <w:smallCaps/>
              <w:color w:val="FFFFFF"/>
              <w:sz w:val="64"/>
              <w:szCs w:val="64"/>
            </w:rPr>
          </w:pPr>
          <w:r>
            <w:rPr>
              <w:rFonts w:ascii="Rockwell" w:eastAsia="Rockwell" w:hAnsi="Rockwell" w:cs="Rockwell"/>
              <w:b/>
              <w:smallCaps/>
              <w:color w:val="FFFFFF"/>
              <w:sz w:val="64"/>
              <w:szCs w:val="64"/>
            </w:rPr>
            <w:t>Windy nook news</w:t>
          </w:r>
        </w:p>
      </w:tc>
    </w:tr>
  </w:tbl>
  <w:p w:rsidR="0062072E" w:rsidRDefault="0062072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72E" w:rsidRDefault="0062072E">
    <w:pPr>
      <w:pBdr>
        <w:top w:val="nil"/>
        <w:left w:val="nil"/>
        <w:bottom w:val="nil"/>
        <w:right w:val="nil"/>
        <w:between w:val="nil"/>
      </w:pBdr>
      <w:spacing w:line="276" w:lineRule="auto"/>
    </w:pPr>
  </w:p>
  <w:tbl>
    <w:tblPr>
      <w:tblStyle w:val="a0"/>
      <w:tblW w:w="14390" w:type="dxa"/>
      <w:tblLayout w:type="fixed"/>
      <w:tblLook w:val="0600" w:firstRow="0" w:lastRow="0" w:firstColumn="0" w:lastColumn="0" w:noHBand="1" w:noVBand="1"/>
    </w:tblPr>
    <w:tblGrid>
      <w:gridCol w:w="14390"/>
    </w:tblGrid>
    <w:tr w:rsidR="0062072E">
      <w:tc>
        <w:tcPr>
          <w:tcW w:w="14390" w:type="dxa"/>
          <w:shd w:val="clear" w:color="auto" w:fill="1F497D"/>
          <w:tcMar>
            <w:top w:w="317" w:type="dxa"/>
            <w:left w:w="115" w:type="dxa"/>
            <w:bottom w:w="317" w:type="dxa"/>
            <w:right w:w="115" w:type="dxa"/>
          </w:tcMar>
        </w:tcPr>
        <w:p w:rsidR="0062072E" w:rsidRDefault="0062072E"/>
      </w:tc>
    </w:tr>
    <w:tr w:rsidR="0062072E">
      <w:tc>
        <w:tcPr>
          <w:tcW w:w="14390" w:type="dxa"/>
          <w:tcMar>
            <w:top w:w="245" w:type="dxa"/>
            <w:left w:w="115" w:type="dxa"/>
            <w:right w:w="115" w:type="dxa"/>
          </w:tcMar>
        </w:tcPr>
        <w:p w:rsidR="0062072E" w:rsidRDefault="002B1726">
          <w:pPr>
            <w:pBdr>
              <w:top w:val="nil"/>
              <w:left w:val="nil"/>
              <w:bottom w:val="nil"/>
              <w:right w:val="nil"/>
              <w:between w:val="nil"/>
            </w:pBdr>
            <w:jc w:val="center"/>
            <w:rPr>
              <w:rFonts w:ascii="Arial" w:eastAsia="Arial" w:hAnsi="Arial" w:cs="Arial"/>
              <w:b/>
              <w:smallCaps/>
              <w:color w:val="1F497D"/>
              <w:sz w:val="28"/>
              <w:szCs w:val="28"/>
            </w:rPr>
          </w:pPr>
          <w:r>
            <w:rPr>
              <w:rFonts w:ascii="Arial" w:eastAsia="Arial" w:hAnsi="Arial" w:cs="Arial"/>
              <w:b/>
              <w:smallCaps/>
              <w:color w:val="1F497D"/>
              <w:sz w:val="28"/>
              <w:szCs w:val="28"/>
            </w:rPr>
            <w:t>4.12</w:t>
          </w:r>
          <w:r>
            <w:rPr>
              <w:rFonts w:ascii="Arial" w:eastAsia="Arial" w:hAnsi="Arial" w:cs="Arial"/>
              <w:b/>
              <w:smallCaps/>
              <w:color w:val="1F497D"/>
              <w:sz w:val="28"/>
              <w:szCs w:val="28"/>
            </w:rPr>
            <w:t xml:space="preserve">.21  / /  </w:t>
          </w:r>
          <w:r>
            <w:rPr>
              <w:rFonts w:ascii="Arial" w:eastAsia="Arial" w:hAnsi="Arial" w:cs="Arial"/>
              <w:b/>
              <w:smallCaps/>
              <w:color w:val="1F497D"/>
              <w:sz w:val="28"/>
              <w:szCs w:val="28"/>
            </w:rPr>
            <w:t>Thur</w:t>
          </w:r>
          <w:r>
            <w:rPr>
              <w:rFonts w:ascii="Arial" w:eastAsia="Arial" w:hAnsi="Arial" w:cs="Arial"/>
              <w:b/>
              <w:smallCaps/>
              <w:color w:val="1F497D"/>
              <w:sz w:val="28"/>
              <w:szCs w:val="28"/>
            </w:rPr>
            <w:t>sda</w:t>
          </w:r>
          <w:r>
            <w:rPr>
              <w:rFonts w:ascii="Arial" w:eastAsia="Arial" w:hAnsi="Arial" w:cs="Arial"/>
              <w:b/>
              <w:smallCaps/>
              <w:color w:val="1F497D"/>
              <w:sz w:val="28"/>
              <w:szCs w:val="28"/>
            </w:rPr>
            <w:t>y</w:t>
          </w:r>
          <w:r>
            <w:rPr>
              <w:rFonts w:ascii="Arial" w:eastAsia="Arial" w:hAnsi="Arial" w:cs="Arial"/>
              <w:b/>
              <w:smallCaps/>
              <w:color w:val="1F497D"/>
              <w:sz w:val="28"/>
              <w:szCs w:val="28"/>
            </w:rPr>
            <w:t xml:space="preserve">  / /  </w:t>
          </w:r>
          <w:r>
            <w:rPr>
              <w:rFonts w:ascii="Arial" w:eastAsia="Arial" w:hAnsi="Arial" w:cs="Arial"/>
              <w:b/>
              <w:smallCaps/>
              <w:color w:val="1F497D"/>
              <w:sz w:val="28"/>
              <w:szCs w:val="28"/>
            </w:rPr>
            <w:t>£2.50</w:t>
          </w:r>
        </w:p>
      </w:tc>
    </w:tr>
  </w:tbl>
  <w:p w:rsidR="0062072E" w:rsidRDefault="0062072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72E"/>
    <w:rsid w:val="002B1726"/>
    <w:rsid w:val="0062072E"/>
    <w:rsid w:val="00826D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1A66B6-82FE-4C2E-A87C-99B32E9D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pBdr>
        <w:top w:val="single" w:sz="24" w:space="6" w:color="808080"/>
        <w:bottom w:val="single" w:sz="12" w:space="6" w:color="808080"/>
      </w:pBdr>
      <w:spacing w:before="240"/>
      <w:outlineLvl w:val="0"/>
    </w:pPr>
    <w:rPr>
      <w:sz w:val="80"/>
      <w:szCs w:val="80"/>
    </w:rPr>
  </w:style>
  <w:style w:type="paragraph" w:styleId="Heading2">
    <w:name w:val="heading 2"/>
    <w:basedOn w:val="Normal"/>
    <w:next w:val="Normal"/>
    <w:pPr>
      <w:pBdr>
        <w:top w:val="single" w:sz="24" w:space="6" w:color="808080"/>
        <w:bottom w:val="single" w:sz="8" w:space="6" w:color="808080"/>
      </w:pBdr>
      <w:spacing w:before="240" w:after="240"/>
      <w:outlineLvl w:val="1"/>
    </w:pPr>
    <w:rPr>
      <w:b/>
      <w:sz w:val="52"/>
      <w:szCs w:val="52"/>
    </w:rPr>
  </w:style>
  <w:style w:type="paragraph" w:styleId="Heading3">
    <w:name w:val="heading 3"/>
    <w:basedOn w:val="Normal"/>
    <w:next w:val="Normal"/>
    <w:pPr>
      <w:spacing w:before="240"/>
      <w:outlineLvl w:val="2"/>
    </w:pPr>
    <w:rPr>
      <w:b/>
      <w:sz w:val="52"/>
      <w:szCs w:val="52"/>
    </w:rPr>
  </w:style>
  <w:style w:type="paragraph" w:styleId="Heading4">
    <w:name w:val="heading 4"/>
    <w:basedOn w:val="Normal"/>
    <w:next w:val="Normal"/>
    <w:pPr>
      <w:pBdr>
        <w:bottom w:val="single" w:sz="12" w:space="6" w:color="808080"/>
      </w:pBdr>
      <w:spacing w:before="240"/>
      <w:outlineLvl w:val="3"/>
    </w:pPr>
    <w:rPr>
      <w:b/>
      <w:i/>
      <w:color w:val="1F497D"/>
      <w:sz w:val="52"/>
      <w:szCs w:val="52"/>
    </w:rPr>
  </w:style>
  <w:style w:type="paragraph" w:styleId="Heading5">
    <w:name w:val="heading 5"/>
    <w:basedOn w:val="Normal"/>
    <w:next w:val="Normal"/>
    <w:pPr>
      <w:pBdr>
        <w:bottom w:val="single" w:sz="12" w:space="6" w:color="808080"/>
      </w:pBdr>
      <w:spacing w:before="240" w:after="240"/>
      <w:outlineLvl w:val="4"/>
    </w:pPr>
    <w:rPr>
      <w:b/>
      <w:sz w:val="70"/>
      <w:szCs w:val="70"/>
    </w:rPr>
  </w:style>
  <w:style w:type="paragraph" w:styleId="Heading6">
    <w:name w:val="heading 6"/>
    <w:basedOn w:val="Normal"/>
    <w:next w:val="Normal"/>
    <w:pPr>
      <w:keepNext/>
      <w:keepLines/>
      <w:jc w:val="center"/>
      <w:outlineLvl w:val="5"/>
    </w:pPr>
    <w:rPr>
      <w:rFonts w:ascii="Rockwell" w:eastAsia="Rockwell" w:hAnsi="Rockwell" w:cs="Rockwell"/>
      <w:b/>
      <w:smallCaps/>
      <w:color w:val="FFFFFF"/>
      <w:sz w:val="44"/>
      <w:szCs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rFonts w:ascii="Rockwell" w:eastAsia="Rockwell" w:hAnsi="Rockwell" w:cs="Rockwell"/>
      <w:b/>
      <w:smallCaps/>
      <w:color w:val="1F497D"/>
      <w:sz w:val="175"/>
      <w:szCs w:val="175"/>
    </w:rPr>
  </w:style>
  <w:style w:type="paragraph" w:styleId="Subtitle">
    <w:name w:val="Subtitle"/>
    <w:basedOn w:val="Normal"/>
    <w:next w:val="Normal"/>
    <w:pPr>
      <w:jc w:val="center"/>
    </w:pPr>
    <w:rPr>
      <w:rFonts w:ascii="Rockwell" w:eastAsia="Rockwell" w:hAnsi="Rockwell" w:cs="Rockwell"/>
      <w:b/>
      <w:smallCaps/>
      <w:sz w:val="44"/>
      <w:szCs w:val="44"/>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top w:w="360" w:type="dxa"/>
        <w:left w:w="0" w:type="dxa"/>
        <w:bottom w:w="36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167</Words>
  <Characters>954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Hawdon</dc:creator>
  <cp:lastModifiedBy>Kevin Hawdon</cp:lastModifiedBy>
  <cp:revision>2</cp:revision>
  <dcterms:created xsi:type="dcterms:W3CDTF">2022-01-14T19:42:00Z</dcterms:created>
  <dcterms:modified xsi:type="dcterms:W3CDTF">2022-01-14T19:42:00Z</dcterms:modified>
</cp:coreProperties>
</file>