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6D1CC" w14:textId="16552314" w:rsidR="008A5F16" w:rsidRDefault="008A5F16" w:rsidP="008A5F16">
      <w:pPr>
        <w:pStyle w:val="Heading1"/>
        <w:jc w:val="center"/>
        <w:rPr>
          <w:rFonts w:cstheme="majorHAnsi"/>
          <w:sz w:val="44"/>
          <w:szCs w:val="44"/>
        </w:rPr>
      </w:pPr>
      <w:r>
        <w:rPr>
          <w:noProof/>
        </w:rPr>
        <w:drawing>
          <wp:anchor distT="0" distB="0" distL="114300" distR="114300" simplePos="0" relativeHeight="251658240" behindDoc="0" locked="0" layoutInCell="1" allowOverlap="1" wp14:anchorId="582E03DD" wp14:editId="328970BA">
            <wp:simplePos x="0" y="0"/>
            <wp:positionH relativeFrom="column">
              <wp:posOffset>0</wp:posOffset>
            </wp:positionH>
            <wp:positionV relativeFrom="margin">
              <wp:posOffset>-1</wp:posOffset>
            </wp:positionV>
            <wp:extent cx="1074420" cy="894467"/>
            <wp:effectExtent l="0" t="0" r="0" b="0"/>
            <wp:wrapNone/>
            <wp:docPr id="1578291521"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291521" name="Picture 1" descr="A black and white logo&#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7666" cy="89716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A5F16">
        <w:rPr>
          <w:rFonts w:cstheme="majorHAnsi"/>
          <w:sz w:val="44"/>
          <w:szCs w:val="44"/>
        </w:rPr>
        <w:t xml:space="preserve">Windy Nook Primary School </w:t>
      </w:r>
    </w:p>
    <w:p w14:paraId="26FCF25E" w14:textId="6DA8EDC7" w:rsidR="00AB6435" w:rsidRPr="008A5F16" w:rsidRDefault="008A5F16" w:rsidP="008A5F16">
      <w:pPr>
        <w:pStyle w:val="Heading1"/>
        <w:jc w:val="center"/>
        <w:rPr>
          <w:rFonts w:cstheme="majorHAnsi"/>
          <w:sz w:val="44"/>
          <w:szCs w:val="44"/>
        </w:rPr>
      </w:pPr>
      <w:r w:rsidRPr="008A5F16">
        <w:rPr>
          <w:rFonts w:cstheme="majorHAnsi"/>
          <w:sz w:val="44"/>
          <w:szCs w:val="44"/>
        </w:rPr>
        <w:t>Anti-Bullying Policy</w:t>
      </w:r>
    </w:p>
    <w:p w14:paraId="775DC620" w14:textId="77777777" w:rsidR="003B5F4A" w:rsidRPr="003B5F4A" w:rsidRDefault="003B5F4A">
      <w:pPr>
        <w:rPr>
          <w:rFonts w:asciiTheme="majorHAnsi" w:hAnsiTheme="majorHAnsi" w:cstheme="majorHAnsi"/>
          <w:sz w:val="24"/>
          <w:szCs w:val="24"/>
        </w:rPr>
      </w:pPr>
    </w:p>
    <w:p w14:paraId="037E7E31" w14:textId="601316D5" w:rsidR="00AB6435" w:rsidRPr="003B5F4A" w:rsidRDefault="008A5F16">
      <w:pPr>
        <w:rPr>
          <w:rFonts w:asciiTheme="majorHAnsi" w:hAnsiTheme="majorHAnsi" w:cstheme="majorHAnsi"/>
          <w:b/>
          <w:bCs/>
          <w:color w:val="365F91" w:themeColor="accent1" w:themeShade="BF"/>
          <w:sz w:val="28"/>
          <w:szCs w:val="28"/>
        </w:rPr>
      </w:pPr>
      <w:r w:rsidRPr="003B5F4A">
        <w:rPr>
          <w:rFonts w:asciiTheme="majorHAnsi" w:hAnsiTheme="majorHAnsi" w:cstheme="majorHAnsi"/>
          <w:b/>
          <w:bCs/>
          <w:color w:val="365F91" w:themeColor="accent1" w:themeShade="BF"/>
          <w:sz w:val="28"/>
          <w:szCs w:val="28"/>
        </w:rPr>
        <w:t>Policy Statement</w:t>
      </w:r>
    </w:p>
    <w:p w14:paraId="57EFD764" w14:textId="1C701D45" w:rsidR="003B5F4A" w:rsidRPr="003B5F4A" w:rsidRDefault="008A5F16" w:rsidP="003B5F4A">
      <w:pPr>
        <w:rPr>
          <w:rFonts w:asciiTheme="majorHAnsi" w:hAnsiTheme="majorHAnsi" w:cstheme="majorHAnsi"/>
          <w:sz w:val="24"/>
          <w:szCs w:val="24"/>
        </w:rPr>
      </w:pPr>
      <w:r w:rsidRPr="003B5F4A">
        <w:rPr>
          <w:rFonts w:asciiTheme="majorHAnsi" w:hAnsiTheme="majorHAnsi" w:cstheme="majorHAnsi"/>
          <w:sz w:val="24"/>
          <w:szCs w:val="24"/>
        </w:rPr>
        <w:t>At</w:t>
      </w:r>
      <w:r w:rsidR="003B5F4A">
        <w:rPr>
          <w:rFonts w:asciiTheme="majorHAnsi" w:hAnsiTheme="majorHAnsi" w:cstheme="majorHAnsi"/>
          <w:sz w:val="24"/>
          <w:szCs w:val="24"/>
        </w:rPr>
        <w:t xml:space="preserve"> Windy Nook Primary School</w:t>
      </w:r>
      <w:r w:rsidRPr="003B5F4A">
        <w:rPr>
          <w:rFonts w:asciiTheme="majorHAnsi" w:hAnsiTheme="majorHAnsi" w:cstheme="majorHAnsi"/>
          <w:sz w:val="24"/>
          <w:szCs w:val="24"/>
        </w:rPr>
        <w:t>, we are committed to providing a safe, respectful, and inclusive environment where all children feel valued and protected. Bullying of any kind is unacceptable and will not be tolerated. We believe every child has the right to learn and grow in a setting free from fear and intimidation.</w:t>
      </w:r>
      <w:r w:rsidR="003B5F4A">
        <w:rPr>
          <w:rFonts w:asciiTheme="majorHAnsi" w:hAnsiTheme="majorHAnsi" w:cstheme="majorHAnsi"/>
          <w:sz w:val="24"/>
          <w:szCs w:val="24"/>
        </w:rPr>
        <w:t xml:space="preserve"> </w:t>
      </w:r>
    </w:p>
    <w:p w14:paraId="6A849540" w14:textId="77777777" w:rsidR="003B5F4A" w:rsidRPr="008A5F16" w:rsidRDefault="003B5F4A" w:rsidP="008A5F16">
      <w:pPr>
        <w:pStyle w:val="NoSpacing"/>
        <w:rPr>
          <w:rFonts w:asciiTheme="majorHAnsi" w:hAnsiTheme="majorHAnsi" w:cstheme="majorHAnsi"/>
          <w:b/>
          <w:bCs/>
          <w:color w:val="365F91" w:themeColor="accent1" w:themeShade="BF"/>
          <w:sz w:val="28"/>
          <w:szCs w:val="28"/>
        </w:rPr>
      </w:pPr>
      <w:r w:rsidRPr="008A5F16">
        <w:rPr>
          <w:rFonts w:asciiTheme="majorHAnsi" w:hAnsiTheme="majorHAnsi" w:cstheme="majorHAnsi"/>
          <w:b/>
          <w:bCs/>
          <w:color w:val="365F91" w:themeColor="accent1" w:themeShade="BF"/>
          <w:sz w:val="28"/>
          <w:szCs w:val="28"/>
        </w:rPr>
        <w:t>Aims of the Anti-Bullying Policy</w:t>
      </w:r>
    </w:p>
    <w:p w14:paraId="7B5EA7AA" w14:textId="77777777" w:rsidR="003B5F4A" w:rsidRPr="008A5F16" w:rsidRDefault="003B5F4A" w:rsidP="008A5F16">
      <w:pPr>
        <w:pStyle w:val="NoSpacing"/>
        <w:rPr>
          <w:rFonts w:asciiTheme="majorHAnsi" w:hAnsiTheme="majorHAnsi" w:cstheme="majorHAnsi"/>
          <w:sz w:val="24"/>
          <w:szCs w:val="24"/>
        </w:rPr>
      </w:pPr>
      <w:r w:rsidRPr="008A5F16">
        <w:rPr>
          <w:rFonts w:asciiTheme="majorHAnsi" w:hAnsiTheme="majorHAnsi" w:cstheme="majorHAnsi"/>
          <w:sz w:val="24"/>
          <w:szCs w:val="24"/>
        </w:rPr>
        <w:t>Aim 1: To create and maintain a school environment where all pupils feel safe, valued, and supported, free from fear, intimidation, or harm.</w:t>
      </w:r>
    </w:p>
    <w:p w14:paraId="795328C7" w14:textId="77777777" w:rsidR="003B5F4A" w:rsidRPr="008A5F16" w:rsidRDefault="003B5F4A" w:rsidP="008A5F16">
      <w:pPr>
        <w:pStyle w:val="NoSpacing"/>
        <w:rPr>
          <w:rFonts w:asciiTheme="majorHAnsi" w:hAnsiTheme="majorHAnsi" w:cstheme="majorHAnsi"/>
          <w:sz w:val="24"/>
          <w:szCs w:val="24"/>
        </w:rPr>
      </w:pPr>
      <w:r w:rsidRPr="008A5F16">
        <w:rPr>
          <w:rFonts w:asciiTheme="majorHAnsi" w:hAnsiTheme="majorHAnsi" w:cstheme="majorHAnsi"/>
          <w:sz w:val="24"/>
          <w:szCs w:val="24"/>
        </w:rPr>
        <w:t>Aim 2: To establish a clear, consistent, and effective approach for preventing, identifying, and responding to all forms of bullying.</w:t>
      </w:r>
    </w:p>
    <w:p w14:paraId="12498525" w14:textId="4C31BA5E" w:rsidR="003B5F4A" w:rsidRDefault="003B5F4A" w:rsidP="008A5F16">
      <w:pPr>
        <w:pStyle w:val="NoSpacing"/>
        <w:rPr>
          <w:rFonts w:asciiTheme="majorHAnsi" w:hAnsiTheme="majorHAnsi" w:cstheme="majorHAnsi"/>
          <w:sz w:val="24"/>
          <w:szCs w:val="24"/>
        </w:rPr>
      </w:pPr>
      <w:r w:rsidRPr="008A5F16">
        <w:rPr>
          <w:rFonts w:asciiTheme="majorHAnsi" w:hAnsiTheme="majorHAnsi" w:cstheme="majorHAnsi"/>
          <w:sz w:val="24"/>
          <w:szCs w:val="24"/>
        </w:rPr>
        <w:t xml:space="preserve">Aim 3: To empower pupils, staff, and parents with the knowledge and confidence to challenge bullying behaviours and promote respectful relationships. </w:t>
      </w:r>
    </w:p>
    <w:p w14:paraId="70AA21DE" w14:textId="77777777" w:rsidR="008A5F16" w:rsidRPr="008A5F16" w:rsidRDefault="008A5F16" w:rsidP="008A5F16">
      <w:pPr>
        <w:pStyle w:val="NoSpacing"/>
        <w:rPr>
          <w:rFonts w:asciiTheme="majorHAnsi" w:hAnsiTheme="majorHAnsi" w:cstheme="majorHAnsi"/>
          <w:sz w:val="24"/>
          <w:szCs w:val="24"/>
        </w:rPr>
      </w:pPr>
    </w:p>
    <w:p w14:paraId="625C8909" w14:textId="74B4471C" w:rsidR="003B5F4A" w:rsidRPr="008A5F16" w:rsidRDefault="003B5F4A" w:rsidP="008A5F16">
      <w:pPr>
        <w:pStyle w:val="NoSpacing"/>
        <w:rPr>
          <w:rFonts w:asciiTheme="majorHAnsi" w:hAnsiTheme="majorHAnsi" w:cstheme="majorHAnsi"/>
          <w:b/>
          <w:bCs/>
          <w:color w:val="365F91" w:themeColor="accent1" w:themeShade="BF"/>
          <w:sz w:val="28"/>
          <w:szCs w:val="28"/>
        </w:rPr>
      </w:pPr>
      <w:r w:rsidRPr="008A5F16">
        <w:rPr>
          <w:rFonts w:asciiTheme="majorHAnsi" w:hAnsiTheme="majorHAnsi" w:cstheme="majorHAnsi"/>
          <w:b/>
          <w:bCs/>
          <w:color w:val="365F91" w:themeColor="accent1" w:themeShade="BF"/>
          <w:sz w:val="28"/>
          <w:szCs w:val="28"/>
        </w:rPr>
        <w:t>The policy is underpinned by our core values:</w:t>
      </w:r>
    </w:p>
    <w:p w14:paraId="1301F929" w14:textId="77777777" w:rsidR="003B5F4A" w:rsidRPr="008A5F16" w:rsidRDefault="003B5F4A" w:rsidP="008A5F16">
      <w:pPr>
        <w:pStyle w:val="NoSpacing"/>
        <w:rPr>
          <w:rFonts w:asciiTheme="majorHAnsi" w:hAnsiTheme="majorHAnsi" w:cstheme="majorHAnsi"/>
          <w:sz w:val="24"/>
          <w:szCs w:val="24"/>
        </w:rPr>
      </w:pPr>
      <w:r w:rsidRPr="008A5F16">
        <w:rPr>
          <w:rFonts w:asciiTheme="majorHAnsi" w:hAnsiTheme="majorHAnsi" w:cstheme="majorHAnsi"/>
          <w:sz w:val="24"/>
          <w:szCs w:val="24"/>
        </w:rPr>
        <w:t>Ready – to learn, to listen, to support</w:t>
      </w:r>
    </w:p>
    <w:p w14:paraId="4DC05A08" w14:textId="77777777" w:rsidR="003B5F4A" w:rsidRPr="008A5F16" w:rsidRDefault="003B5F4A" w:rsidP="008A5F16">
      <w:pPr>
        <w:pStyle w:val="NoSpacing"/>
        <w:rPr>
          <w:rFonts w:asciiTheme="majorHAnsi" w:hAnsiTheme="majorHAnsi" w:cstheme="majorHAnsi"/>
          <w:sz w:val="24"/>
          <w:szCs w:val="24"/>
        </w:rPr>
      </w:pPr>
      <w:r w:rsidRPr="008A5F16">
        <w:rPr>
          <w:rFonts w:asciiTheme="majorHAnsi" w:hAnsiTheme="majorHAnsi" w:cstheme="majorHAnsi"/>
          <w:sz w:val="24"/>
          <w:szCs w:val="24"/>
        </w:rPr>
        <w:t>Respectful – of ourselves, others, and our environment</w:t>
      </w:r>
    </w:p>
    <w:p w14:paraId="674AD153" w14:textId="77777777" w:rsidR="003B5F4A" w:rsidRPr="008A5F16" w:rsidRDefault="003B5F4A" w:rsidP="008A5F16">
      <w:pPr>
        <w:pStyle w:val="NoSpacing"/>
        <w:rPr>
          <w:rFonts w:asciiTheme="majorHAnsi" w:hAnsiTheme="majorHAnsi" w:cstheme="majorHAnsi"/>
          <w:sz w:val="24"/>
          <w:szCs w:val="24"/>
        </w:rPr>
      </w:pPr>
      <w:r w:rsidRPr="008A5F16">
        <w:rPr>
          <w:rFonts w:asciiTheme="majorHAnsi" w:hAnsiTheme="majorHAnsi" w:cstheme="majorHAnsi"/>
          <w:sz w:val="24"/>
          <w:szCs w:val="24"/>
        </w:rPr>
        <w:t>Safe – in our actions, words, and choices</w:t>
      </w:r>
    </w:p>
    <w:p w14:paraId="32513566" w14:textId="77777777" w:rsidR="008A5F16" w:rsidRDefault="008A5F16" w:rsidP="008A5F16">
      <w:pPr>
        <w:pStyle w:val="NoSpacing"/>
        <w:rPr>
          <w:rFonts w:asciiTheme="majorHAnsi" w:hAnsiTheme="majorHAnsi" w:cstheme="majorHAnsi"/>
          <w:b/>
          <w:bCs/>
          <w:color w:val="365F91" w:themeColor="accent1" w:themeShade="BF"/>
          <w:sz w:val="28"/>
          <w:szCs w:val="28"/>
        </w:rPr>
      </w:pPr>
    </w:p>
    <w:p w14:paraId="7165E342" w14:textId="1094AA2D" w:rsidR="00AB6435" w:rsidRPr="008A5F16" w:rsidRDefault="008A5F16" w:rsidP="008A5F16">
      <w:pPr>
        <w:pStyle w:val="NoSpacing"/>
        <w:rPr>
          <w:rFonts w:asciiTheme="majorHAnsi" w:hAnsiTheme="majorHAnsi" w:cstheme="majorHAnsi"/>
          <w:b/>
          <w:bCs/>
          <w:color w:val="365F91" w:themeColor="accent1" w:themeShade="BF"/>
          <w:sz w:val="28"/>
          <w:szCs w:val="28"/>
        </w:rPr>
      </w:pPr>
      <w:r w:rsidRPr="008A5F16">
        <w:rPr>
          <w:rFonts w:asciiTheme="majorHAnsi" w:hAnsiTheme="majorHAnsi" w:cstheme="majorHAnsi"/>
          <w:b/>
          <w:bCs/>
          <w:color w:val="365F91" w:themeColor="accent1" w:themeShade="BF"/>
          <w:sz w:val="28"/>
          <w:szCs w:val="28"/>
        </w:rPr>
        <w:t>Definition of Bullying</w:t>
      </w:r>
    </w:p>
    <w:p w14:paraId="6CCC50FC" w14:textId="77777777" w:rsidR="00AB6435" w:rsidRPr="008A5F16" w:rsidRDefault="008A5F16" w:rsidP="008A5F16">
      <w:pPr>
        <w:pStyle w:val="NoSpacing"/>
        <w:rPr>
          <w:rFonts w:asciiTheme="majorHAnsi" w:hAnsiTheme="majorHAnsi" w:cstheme="majorHAnsi"/>
          <w:sz w:val="24"/>
          <w:szCs w:val="24"/>
        </w:rPr>
      </w:pPr>
      <w:r w:rsidRPr="008A5F16">
        <w:rPr>
          <w:rFonts w:asciiTheme="majorHAnsi" w:hAnsiTheme="majorHAnsi" w:cstheme="majorHAnsi"/>
          <w:sz w:val="24"/>
          <w:szCs w:val="24"/>
        </w:rPr>
        <w:t>According to the Department for Education (DfE):</w:t>
      </w:r>
    </w:p>
    <w:p w14:paraId="754BD70B" w14:textId="77777777" w:rsidR="00AB6435" w:rsidRPr="008A5F16" w:rsidRDefault="008A5F16" w:rsidP="008A5F16">
      <w:pPr>
        <w:pStyle w:val="NoSpacing"/>
        <w:rPr>
          <w:rFonts w:asciiTheme="majorHAnsi" w:hAnsiTheme="majorHAnsi" w:cstheme="majorHAnsi"/>
          <w:sz w:val="24"/>
          <w:szCs w:val="24"/>
        </w:rPr>
      </w:pPr>
      <w:r w:rsidRPr="008A5F16">
        <w:rPr>
          <w:rFonts w:asciiTheme="majorHAnsi" w:hAnsiTheme="majorHAnsi" w:cstheme="majorHAnsi"/>
          <w:sz w:val="24"/>
          <w:szCs w:val="24"/>
        </w:rPr>
        <w:t>"There is no legal definition of bullying. However, it’s usually defined as behaviour that is:</w:t>
      </w:r>
    </w:p>
    <w:p w14:paraId="1A0FA1C3" w14:textId="10392A8E" w:rsidR="00AB6435" w:rsidRPr="008A5F16" w:rsidRDefault="008A5F16" w:rsidP="008A5F16">
      <w:pPr>
        <w:pStyle w:val="NoSpacing"/>
        <w:rPr>
          <w:rFonts w:asciiTheme="majorHAnsi" w:hAnsiTheme="majorHAnsi" w:cstheme="majorHAnsi"/>
          <w:sz w:val="24"/>
          <w:szCs w:val="24"/>
        </w:rPr>
      </w:pPr>
      <w:r w:rsidRPr="008A5F16">
        <w:rPr>
          <w:rFonts w:asciiTheme="majorHAnsi" w:hAnsiTheme="majorHAnsi" w:cstheme="majorHAnsi"/>
          <w:sz w:val="24"/>
          <w:szCs w:val="24"/>
        </w:rPr>
        <w:t>repeated,</w:t>
      </w:r>
      <w:r w:rsidR="003B5F4A" w:rsidRPr="008A5F16">
        <w:rPr>
          <w:rFonts w:asciiTheme="majorHAnsi" w:hAnsiTheme="majorHAnsi" w:cstheme="majorHAnsi"/>
          <w:sz w:val="24"/>
          <w:szCs w:val="24"/>
        </w:rPr>
        <w:t xml:space="preserve"> </w:t>
      </w:r>
      <w:r w:rsidRPr="008A5F16">
        <w:rPr>
          <w:rFonts w:asciiTheme="majorHAnsi" w:hAnsiTheme="majorHAnsi" w:cstheme="majorHAnsi"/>
          <w:sz w:val="24"/>
          <w:szCs w:val="24"/>
        </w:rPr>
        <w:t>intended to hurt someone either physically or emotionally,</w:t>
      </w:r>
    </w:p>
    <w:p w14:paraId="64BD711B" w14:textId="77777777" w:rsidR="00AB6435" w:rsidRPr="008A5F16" w:rsidRDefault="008A5F16" w:rsidP="008A5F16">
      <w:pPr>
        <w:pStyle w:val="NoSpacing"/>
        <w:rPr>
          <w:rFonts w:asciiTheme="majorHAnsi" w:hAnsiTheme="majorHAnsi" w:cstheme="majorHAnsi"/>
          <w:sz w:val="24"/>
          <w:szCs w:val="24"/>
        </w:rPr>
      </w:pPr>
      <w:r w:rsidRPr="008A5F16">
        <w:rPr>
          <w:rFonts w:asciiTheme="majorHAnsi" w:hAnsiTheme="majorHAnsi" w:cstheme="majorHAnsi"/>
          <w:sz w:val="24"/>
          <w:szCs w:val="24"/>
        </w:rPr>
        <w:t>often aimed at certain groups, for example because of race, religion, gender or sexual orientation."</w:t>
      </w:r>
    </w:p>
    <w:p w14:paraId="7B6272A1" w14:textId="77777777" w:rsidR="003B5F4A" w:rsidRPr="003B5F4A" w:rsidRDefault="003B5F4A" w:rsidP="003B5F4A">
      <w:pPr>
        <w:pStyle w:val="NoSpacing"/>
        <w:rPr>
          <w:rFonts w:asciiTheme="majorHAnsi" w:hAnsiTheme="majorHAnsi" w:cstheme="majorHAnsi"/>
          <w:sz w:val="24"/>
          <w:szCs w:val="24"/>
        </w:rPr>
      </w:pPr>
    </w:p>
    <w:p w14:paraId="52A90CA6" w14:textId="77777777" w:rsidR="00AB6435" w:rsidRPr="008A5F16" w:rsidRDefault="008A5F16" w:rsidP="003B5F4A">
      <w:pPr>
        <w:pStyle w:val="NoSpacing"/>
        <w:rPr>
          <w:rFonts w:asciiTheme="majorHAnsi" w:hAnsiTheme="majorHAnsi" w:cstheme="majorHAnsi"/>
          <w:sz w:val="24"/>
          <w:szCs w:val="24"/>
        </w:rPr>
      </w:pPr>
      <w:r w:rsidRPr="008A5F16">
        <w:rPr>
          <w:rFonts w:asciiTheme="majorHAnsi" w:hAnsiTheme="majorHAnsi" w:cstheme="majorHAnsi"/>
          <w:sz w:val="24"/>
          <w:szCs w:val="24"/>
        </w:rPr>
        <w:t>Bullying can take many forms:</w:t>
      </w:r>
    </w:p>
    <w:p w14:paraId="3A570F1A" w14:textId="77777777" w:rsidR="00AB6435" w:rsidRPr="003B5F4A" w:rsidRDefault="008A5F16" w:rsidP="008A5F16">
      <w:pPr>
        <w:pStyle w:val="NoSpacing"/>
        <w:numPr>
          <w:ilvl w:val="0"/>
          <w:numId w:val="15"/>
        </w:numPr>
        <w:rPr>
          <w:rFonts w:asciiTheme="majorHAnsi" w:hAnsiTheme="majorHAnsi" w:cstheme="majorHAnsi"/>
          <w:sz w:val="24"/>
          <w:szCs w:val="24"/>
        </w:rPr>
      </w:pPr>
      <w:r w:rsidRPr="003B5F4A">
        <w:rPr>
          <w:rFonts w:asciiTheme="majorHAnsi" w:hAnsiTheme="majorHAnsi" w:cstheme="majorHAnsi"/>
          <w:sz w:val="24"/>
          <w:szCs w:val="24"/>
        </w:rPr>
        <w:t>Physical – hitting, kicking, taking belongings</w:t>
      </w:r>
    </w:p>
    <w:p w14:paraId="38EB2745" w14:textId="77777777" w:rsidR="00AB6435" w:rsidRPr="003B5F4A" w:rsidRDefault="008A5F16" w:rsidP="008A5F16">
      <w:pPr>
        <w:pStyle w:val="NoSpacing"/>
        <w:numPr>
          <w:ilvl w:val="0"/>
          <w:numId w:val="15"/>
        </w:numPr>
        <w:rPr>
          <w:rFonts w:asciiTheme="majorHAnsi" w:hAnsiTheme="majorHAnsi" w:cstheme="majorHAnsi"/>
          <w:sz w:val="24"/>
          <w:szCs w:val="24"/>
        </w:rPr>
      </w:pPr>
      <w:r w:rsidRPr="003B5F4A">
        <w:rPr>
          <w:rFonts w:asciiTheme="majorHAnsi" w:hAnsiTheme="majorHAnsi" w:cstheme="majorHAnsi"/>
          <w:sz w:val="24"/>
          <w:szCs w:val="24"/>
        </w:rPr>
        <w:t>Verbal – name-calling, threats, teasing</w:t>
      </w:r>
    </w:p>
    <w:p w14:paraId="304E5F34" w14:textId="77777777" w:rsidR="00AB6435" w:rsidRPr="003B5F4A" w:rsidRDefault="008A5F16" w:rsidP="008A5F16">
      <w:pPr>
        <w:pStyle w:val="NoSpacing"/>
        <w:numPr>
          <w:ilvl w:val="0"/>
          <w:numId w:val="15"/>
        </w:numPr>
        <w:rPr>
          <w:rFonts w:asciiTheme="majorHAnsi" w:hAnsiTheme="majorHAnsi" w:cstheme="majorHAnsi"/>
          <w:sz w:val="24"/>
          <w:szCs w:val="24"/>
        </w:rPr>
      </w:pPr>
      <w:r w:rsidRPr="003B5F4A">
        <w:rPr>
          <w:rFonts w:asciiTheme="majorHAnsi" w:hAnsiTheme="majorHAnsi" w:cstheme="majorHAnsi"/>
          <w:sz w:val="24"/>
          <w:szCs w:val="24"/>
        </w:rPr>
        <w:t>Emotional – excluding, spreading rumours</w:t>
      </w:r>
    </w:p>
    <w:p w14:paraId="49A71F43" w14:textId="77777777" w:rsidR="00AB6435" w:rsidRPr="003B5F4A" w:rsidRDefault="008A5F16" w:rsidP="008A5F16">
      <w:pPr>
        <w:pStyle w:val="NoSpacing"/>
        <w:numPr>
          <w:ilvl w:val="0"/>
          <w:numId w:val="15"/>
        </w:numPr>
        <w:rPr>
          <w:rFonts w:asciiTheme="majorHAnsi" w:hAnsiTheme="majorHAnsi" w:cstheme="majorHAnsi"/>
          <w:sz w:val="24"/>
          <w:szCs w:val="24"/>
        </w:rPr>
      </w:pPr>
      <w:r w:rsidRPr="003B5F4A">
        <w:rPr>
          <w:rFonts w:asciiTheme="majorHAnsi" w:hAnsiTheme="majorHAnsi" w:cstheme="majorHAnsi"/>
          <w:sz w:val="24"/>
          <w:szCs w:val="24"/>
        </w:rPr>
        <w:t>Cyber – online abuse, text threats, social media harassment</w:t>
      </w:r>
    </w:p>
    <w:p w14:paraId="2B673139" w14:textId="77777777" w:rsidR="00AB6435" w:rsidRDefault="008A5F16" w:rsidP="008A5F16">
      <w:pPr>
        <w:pStyle w:val="NoSpacing"/>
        <w:numPr>
          <w:ilvl w:val="0"/>
          <w:numId w:val="15"/>
        </w:numPr>
        <w:rPr>
          <w:rFonts w:asciiTheme="majorHAnsi" w:hAnsiTheme="majorHAnsi" w:cstheme="majorHAnsi"/>
          <w:sz w:val="24"/>
          <w:szCs w:val="24"/>
        </w:rPr>
      </w:pPr>
      <w:r w:rsidRPr="003B5F4A">
        <w:rPr>
          <w:rFonts w:asciiTheme="majorHAnsi" w:hAnsiTheme="majorHAnsi" w:cstheme="majorHAnsi"/>
          <w:sz w:val="24"/>
          <w:szCs w:val="24"/>
        </w:rPr>
        <w:t>Prejudicial – targeting based on race, gender, disability, religion, or sexuality</w:t>
      </w:r>
    </w:p>
    <w:p w14:paraId="5CBE761C" w14:textId="77777777" w:rsidR="003B5F4A" w:rsidRPr="003B5F4A" w:rsidRDefault="003B5F4A" w:rsidP="003B5F4A">
      <w:pPr>
        <w:pStyle w:val="NoSpacing"/>
        <w:rPr>
          <w:rFonts w:asciiTheme="majorHAnsi" w:hAnsiTheme="majorHAnsi" w:cstheme="majorHAnsi"/>
          <w:sz w:val="24"/>
          <w:szCs w:val="24"/>
        </w:rPr>
      </w:pPr>
    </w:p>
    <w:p w14:paraId="050D8417" w14:textId="77777777" w:rsidR="00AB6435" w:rsidRPr="008A5F16" w:rsidRDefault="008A5F16" w:rsidP="008A5F16">
      <w:pPr>
        <w:pStyle w:val="NoSpacing"/>
        <w:rPr>
          <w:rFonts w:asciiTheme="majorHAnsi" w:hAnsiTheme="majorHAnsi" w:cstheme="majorHAnsi"/>
          <w:b/>
          <w:bCs/>
          <w:color w:val="365F91" w:themeColor="accent1" w:themeShade="BF"/>
          <w:sz w:val="28"/>
          <w:szCs w:val="28"/>
        </w:rPr>
      </w:pPr>
      <w:r w:rsidRPr="008A5F16">
        <w:rPr>
          <w:rFonts w:asciiTheme="majorHAnsi" w:hAnsiTheme="majorHAnsi" w:cstheme="majorHAnsi"/>
          <w:b/>
          <w:bCs/>
          <w:color w:val="365F91" w:themeColor="accent1" w:themeShade="BF"/>
          <w:sz w:val="28"/>
          <w:szCs w:val="28"/>
        </w:rPr>
        <w:t>Signs a Child May Be Experiencing Bullying</w:t>
      </w:r>
    </w:p>
    <w:p w14:paraId="7291242B" w14:textId="77777777" w:rsidR="00AB6435" w:rsidRPr="008A5F16" w:rsidRDefault="008A5F16" w:rsidP="008A5F16">
      <w:pPr>
        <w:pStyle w:val="NoSpacing"/>
        <w:rPr>
          <w:rFonts w:asciiTheme="majorHAnsi" w:hAnsiTheme="majorHAnsi" w:cstheme="majorHAnsi"/>
          <w:sz w:val="24"/>
          <w:szCs w:val="24"/>
        </w:rPr>
      </w:pPr>
      <w:r w:rsidRPr="008A5F16">
        <w:rPr>
          <w:rFonts w:asciiTheme="majorHAnsi" w:hAnsiTheme="majorHAnsi" w:cstheme="majorHAnsi"/>
          <w:sz w:val="24"/>
          <w:szCs w:val="24"/>
        </w:rPr>
        <w:t>Children may show signs or changes in behaviour that suggest they are experiencing bullying. While these indicators could be linked to other issues, bullying should always be considered as a possible cause and explored appropriately.</w:t>
      </w:r>
    </w:p>
    <w:p w14:paraId="45258BB3" w14:textId="77777777" w:rsidR="00AB6435" w:rsidRPr="008A5F16" w:rsidRDefault="008A5F16">
      <w:pPr>
        <w:rPr>
          <w:rFonts w:asciiTheme="majorHAnsi" w:hAnsiTheme="majorHAnsi" w:cstheme="majorHAnsi"/>
          <w:sz w:val="24"/>
          <w:szCs w:val="24"/>
        </w:rPr>
      </w:pPr>
      <w:r w:rsidRPr="008A5F16">
        <w:rPr>
          <w:rFonts w:asciiTheme="majorHAnsi" w:hAnsiTheme="majorHAnsi" w:cstheme="majorHAnsi"/>
          <w:sz w:val="24"/>
          <w:szCs w:val="24"/>
        </w:rPr>
        <w:t>Adults should be aware of these possible signs and should investigate if a child:</w:t>
      </w:r>
    </w:p>
    <w:p w14:paraId="4C6D3934" w14:textId="77777777" w:rsidR="00AB6435" w:rsidRPr="001A0553" w:rsidRDefault="008A5F16" w:rsidP="001A0553">
      <w:pPr>
        <w:pStyle w:val="NoSpacing"/>
        <w:numPr>
          <w:ilvl w:val="0"/>
          <w:numId w:val="14"/>
        </w:numPr>
        <w:rPr>
          <w:rFonts w:asciiTheme="majorHAnsi" w:hAnsiTheme="majorHAnsi" w:cstheme="majorHAnsi"/>
          <w:sz w:val="24"/>
          <w:szCs w:val="24"/>
        </w:rPr>
      </w:pPr>
      <w:r w:rsidRPr="001A0553">
        <w:rPr>
          <w:rFonts w:asciiTheme="majorHAnsi" w:hAnsiTheme="majorHAnsi" w:cstheme="majorHAnsi"/>
          <w:sz w:val="24"/>
          <w:szCs w:val="24"/>
        </w:rPr>
        <w:lastRenderedPageBreak/>
        <w:t xml:space="preserve">Is frightened of going to or from school, avoids the school bus, begs to be driven, or </w:t>
      </w:r>
      <w:proofErr w:type="gramStart"/>
      <w:r w:rsidRPr="001A0553">
        <w:rPr>
          <w:rFonts w:asciiTheme="majorHAnsi" w:hAnsiTheme="majorHAnsi" w:cstheme="majorHAnsi"/>
          <w:sz w:val="24"/>
          <w:szCs w:val="24"/>
        </w:rPr>
        <w:t>changes</w:t>
      </w:r>
      <w:proofErr w:type="gramEnd"/>
      <w:r w:rsidRPr="001A0553">
        <w:rPr>
          <w:rFonts w:asciiTheme="majorHAnsi" w:hAnsiTheme="majorHAnsi" w:cstheme="majorHAnsi"/>
          <w:sz w:val="24"/>
          <w:szCs w:val="24"/>
        </w:rPr>
        <w:t xml:space="preserve"> their usual routine</w:t>
      </w:r>
    </w:p>
    <w:p w14:paraId="15385E4E" w14:textId="77777777" w:rsidR="00AB6435" w:rsidRPr="001A0553" w:rsidRDefault="008A5F16" w:rsidP="001A0553">
      <w:pPr>
        <w:pStyle w:val="NoSpacing"/>
        <w:numPr>
          <w:ilvl w:val="0"/>
          <w:numId w:val="14"/>
        </w:numPr>
        <w:rPr>
          <w:rFonts w:asciiTheme="majorHAnsi" w:hAnsiTheme="majorHAnsi" w:cstheme="majorHAnsi"/>
          <w:sz w:val="24"/>
          <w:szCs w:val="24"/>
        </w:rPr>
      </w:pPr>
      <w:r w:rsidRPr="001A0553">
        <w:rPr>
          <w:rFonts w:asciiTheme="majorHAnsi" w:hAnsiTheme="majorHAnsi" w:cstheme="majorHAnsi"/>
          <w:sz w:val="24"/>
          <w:szCs w:val="24"/>
        </w:rPr>
        <w:t>Is unwilling to go to school, shows signs of school phobia, or begins to truant</w:t>
      </w:r>
    </w:p>
    <w:p w14:paraId="2E8684B8" w14:textId="77777777" w:rsidR="00AB6435" w:rsidRPr="001A0553" w:rsidRDefault="008A5F16" w:rsidP="001A0553">
      <w:pPr>
        <w:pStyle w:val="NoSpacing"/>
        <w:numPr>
          <w:ilvl w:val="0"/>
          <w:numId w:val="14"/>
        </w:numPr>
        <w:rPr>
          <w:rFonts w:asciiTheme="majorHAnsi" w:hAnsiTheme="majorHAnsi" w:cstheme="majorHAnsi"/>
          <w:sz w:val="24"/>
          <w:szCs w:val="24"/>
        </w:rPr>
      </w:pPr>
      <w:r w:rsidRPr="001A0553">
        <w:rPr>
          <w:rFonts w:asciiTheme="majorHAnsi" w:hAnsiTheme="majorHAnsi" w:cstheme="majorHAnsi"/>
          <w:sz w:val="24"/>
          <w:szCs w:val="24"/>
        </w:rPr>
        <w:t>Becomes withdrawn, anxious, lacks confidence, or starts stammering</w:t>
      </w:r>
    </w:p>
    <w:p w14:paraId="799E4B06" w14:textId="77777777" w:rsidR="00AB6435" w:rsidRPr="001A0553" w:rsidRDefault="008A5F16" w:rsidP="001A0553">
      <w:pPr>
        <w:pStyle w:val="NoSpacing"/>
        <w:numPr>
          <w:ilvl w:val="0"/>
          <w:numId w:val="14"/>
        </w:numPr>
        <w:rPr>
          <w:rFonts w:asciiTheme="majorHAnsi" w:hAnsiTheme="majorHAnsi" w:cstheme="majorHAnsi"/>
          <w:sz w:val="24"/>
          <w:szCs w:val="24"/>
        </w:rPr>
      </w:pPr>
      <w:r w:rsidRPr="001A0553">
        <w:rPr>
          <w:rFonts w:asciiTheme="majorHAnsi" w:hAnsiTheme="majorHAnsi" w:cstheme="majorHAnsi"/>
          <w:sz w:val="24"/>
          <w:szCs w:val="24"/>
        </w:rPr>
        <w:t xml:space="preserve">Cries at night, </w:t>
      </w:r>
      <w:proofErr w:type="gramStart"/>
      <w:r w:rsidRPr="001A0553">
        <w:rPr>
          <w:rFonts w:asciiTheme="majorHAnsi" w:hAnsiTheme="majorHAnsi" w:cstheme="majorHAnsi"/>
          <w:sz w:val="24"/>
          <w:szCs w:val="24"/>
        </w:rPr>
        <w:t>has</w:t>
      </w:r>
      <w:proofErr w:type="gramEnd"/>
      <w:r w:rsidRPr="001A0553">
        <w:rPr>
          <w:rFonts w:asciiTheme="majorHAnsi" w:hAnsiTheme="majorHAnsi" w:cstheme="majorHAnsi"/>
          <w:sz w:val="24"/>
          <w:szCs w:val="24"/>
        </w:rPr>
        <w:t xml:space="preserve"> nightmares, or complains of feeling ill in the morning</w:t>
      </w:r>
    </w:p>
    <w:p w14:paraId="48B1309F" w14:textId="77777777" w:rsidR="00AB6435" w:rsidRPr="001A0553" w:rsidRDefault="008A5F16" w:rsidP="001A0553">
      <w:pPr>
        <w:pStyle w:val="NoSpacing"/>
        <w:numPr>
          <w:ilvl w:val="0"/>
          <w:numId w:val="14"/>
        </w:numPr>
        <w:rPr>
          <w:rFonts w:asciiTheme="majorHAnsi" w:hAnsiTheme="majorHAnsi" w:cstheme="majorHAnsi"/>
          <w:sz w:val="24"/>
          <w:szCs w:val="24"/>
        </w:rPr>
      </w:pPr>
      <w:r w:rsidRPr="001A0553">
        <w:rPr>
          <w:rFonts w:asciiTheme="majorHAnsi" w:hAnsiTheme="majorHAnsi" w:cstheme="majorHAnsi"/>
          <w:sz w:val="24"/>
          <w:szCs w:val="24"/>
        </w:rPr>
        <w:t>Shows a sudden drop in school performance or interest in learning</w:t>
      </w:r>
    </w:p>
    <w:p w14:paraId="50A31EF3" w14:textId="77777777" w:rsidR="00AB6435" w:rsidRPr="001A0553" w:rsidRDefault="008A5F16" w:rsidP="001A0553">
      <w:pPr>
        <w:pStyle w:val="NoSpacing"/>
        <w:numPr>
          <w:ilvl w:val="0"/>
          <w:numId w:val="14"/>
        </w:numPr>
        <w:rPr>
          <w:rFonts w:asciiTheme="majorHAnsi" w:hAnsiTheme="majorHAnsi" w:cstheme="majorHAnsi"/>
          <w:sz w:val="24"/>
          <w:szCs w:val="24"/>
        </w:rPr>
      </w:pPr>
      <w:r w:rsidRPr="001A0553">
        <w:rPr>
          <w:rFonts w:asciiTheme="majorHAnsi" w:hAnsiTheme="majorHAnsi" w:cstheme="majorHAnsi"/>
          <w:sz w:val="24"/>
          <w:szCs w:val="24"/>
        </w:rPr>
        <w:t>Comes home with torn clothes, damaged books, or missing belongings</w:t>
      </w:r>
    </w:p>
    <w:p w14:paraId="1CE72C4B" w14:textId="77777777" w:rsidR="00AB6435" w:rsidRPr="001A0553" w:rsidRDefault="008A5F16" w:rsidP="001A0553">
      <w:pPr>
        <w:pStyle w:val="NoSpacing"/>
        <w:numPr>
          <w:ilvl w:val="0"/>
          <w:numId w:val="14"/>
        </w:numPr>
        <w:rPr>
          <w:rFonts w:asciiTheme="majorHAnsi" w:hAnsiTheme="majorHAnsi" w:cstheme="majorHAnsi"/>
          <w:sz w:val="24"/>
          <w:szCs w:val="24"/>
        </w:rPr>
      </w:pPr>
      <w:r w:rsidRPr="001A0553">
        <w:rPr>
          <w:rFonts w:asciiTheme="majorHAnsi" w:hAnsiTheme="majorHAnsi" w:cstheme="majorHAnsi"/>
          <w:sz w:val="24"/>
          <w:szCs w:val="24"/>
        </w:rPr>
        <w:t>Has unexplained injuries such as cuts or bruises</w:t>
      </w:r>
    </w:p>
    <w:p w14:paraId="6B9AEED1" w14:textId="77777777" w:rsidR="00AB6435" w:rsidRPr="001A0553" w:rsidRDefault="008A5F16" w:rsidP="001A0553">
      <w:pPr>
        <w:pStyle w:val="NoSpacing"/>
        <w:numPr>
          <w:ilvl w:val="0"/>
          <w:numId w:val="14"/>
        </w:numPr>
        <w:rPr>
          <w:rFonts w:asciiTheme="majorHAnsi" w:hAnsiTheme="majorHAnsi" w:cstheme="majorHAnsi"/>
          <w:sz w:val="24"/>
          <w:szCs w:val="24"/>
        </w:rPr>
      </w:pPr>
      <w:r w:rsidRPr="001A0553">
        <w:rPr>
          <w:rFonts w:asciiTheme="majorHAnsi" w:hAnsiTheme="majorHAnsi" w:cstheme="majorHAnsi"/>
          <w:sz w:val="24"/>
          <w:szCs w:val="24"/>
        </w:rPr>
        <w:t>Asks for or steals money (possibly to give to bullies)</w:t>
      </w:r>
    </w:p>
    <w:p w14:paraId="31C8C342" w14:textId="77777777" w:rsidR="00AB6435" w:rsidRPr="001A0553" w:rsidRDefault="008A5F16" w:rsidP="001A0553">
      <w:pPr>
        <w:pStyle w:val="NoSpacing"/>
        <w:numPr>
          <w:ilvl w:val="0"/>
          <w:numId w:val="14"/>
        </w:numPr>
        <w:rPr>
          <w:rFonts w:asciiTheme="majorHAnsi" w:hAnsiTheme="majorHAnsi" w:cstheme="majorHAnsi"/>
          <w:sz w:val="24"/>
          <w:szCs w:val="24"/>
        </w:rPr>
      </w:pPr>
      <w:r w:rsidRPr="001A0553">
        <w:rPr>
          <w:rFonts w:asciiTheme="majorHAnsi" w:hAnsiTheme="majorHAnsi" w:cstheme="majorHAnsi"/>
          <w:sz w:val="24"/>
          <w:szCs w:val="24"/>
        </w:rPr>
        <w:t>Becomes aggressive, disruptive, or unreasonable</w:t>
      </w:r>
    </w:p>
    <w:p w14:paraId="7DF79436" w14:textId="77777777" w:rsidR="00AB6435" w:rsidRPr="001A0553" w:rsidRDefault="008A5F16" w:rsidP="001A0553">
      <w:pPr>
        <w:pStyle w:val="NoSpacing"/>
        <w:numPr>
          <w:ilvl w:val="0"/>
          <w:numId w:val="14"/>
        </w:numPr>
        <w:rPr>
          <w:rFonts w:asciiTheme="majorHAnsi" w:hAnsiTheme="majorHAnsi" w:cstheme="majorHAnsi"/>
          <w:sz w:val="24"/>
          <w:szCs w:val="24"/>
        </w:rPr>
      </w:pPr>
      <w:r w:rsidRPr="001A0553">
        <w:rPr>
          <w:rFonts w:asciiTheme="majorHAnsi" w:hAnsiTheme="majorHAnsi" w:cstheme="majorHAnsi"/>
          <w:sz w:val="24"/>
          <w:szCs w:val="24"/>
        </w:rPr>
        <w:t>Starts bullying other children or siblings</w:t>
      </w:r>
    </w:p>
    <w:p w14:paraId="1DFDE8A2" w14:textId="77777777" w:rsidR="00AB6435" w:rsidRPr="001A0553" w:rsidRDefault="008A5F16" w:rsidP="001A0553">
      <w:pPr>
        <w:pStyle w:val="NoSpacing"/>
        <w:numPr>
          <w:ilvl w:val="0"/>
          <w:numId w:val="14"/>
        </w:numPr>
        <w:rPr>
          <w:rFonts w:asciiTheme="majorHAnsi" w:hAnsiTheme="majorHAnsi" w:cstheme="majorHAnsi"/>
          <w:sz w:val="24"/>
          <w:szCs w:val="24"/>
        </w:rPr>
      </w:pPr>
      <w:proofErr w:type="gramStart"/>
      <w:r w:rsidRPr="001A0553">
        <w:rPr>
          <w:rFonts w:asciiTheme="majorHAnsi" w:hAnsiTheme="majorHAnsi" w:cstheme="majorHAnsi"/>
          <w:sz w:val="24"/>
          <w:szCs w:val="24"/>
        </w:rPr>
        <w:t>Stops</w:t>
      </w:r>
      <w:proofErr w:type="gramEnd"/>
      <w:r w:rsidRPr="001A0553">
        <w:rPr>
          <w:rFonts w:asciiTheme="majorHAnsi" w:hAnsiTheme="majorHAnsi" w:cstheme="majorHAnsi"/>
          <w:sz w:val="24"/>
          <w:szCs w:val="24"/>
        </w:rPr>
        <w:t xml:space="preserve"> eating or </w:t>
      </w:r>
      <w:proofErr w:type="gramStart"/>
      <w:r w:rsidRPr="001A0553">
        <w:rPr>
          <w:rFonts w:asciiTheme="majorHAnsi" w:hAnsiTheme="majorHAnsi" w:cstheme="majorHAnsi"/>
          <w:sz w:val="24"/>
          <w:szCs w:val="24"/>
        </w:rPr>
        <w:t>shows</w:t>
      </w:r>
      <w:proofErr w:type="gramEnd"/>
      <w:r w:rsidRPr="001A0553">
        <w:rPr>
          <w:rFonts w:asciiTheme="majorHAnsi" w:hAnsiTheme="majorHAnsi" w:cstheme="majorHAnsi"/>
          <w:sz w:val="24"/>
          <w:szCs w:val="24"/>
        </w:rPr>
        <w:t xml:space="preserve"> changes in eating habits</w:t>
      </w:r>
    </w:p>
    <w:p w14:paraId="30D262FF" w14:textId="77777777" w:rsidR="00AB6435" w:rsidRPr="001A0553" w:rsidRDefault="008A5F16" w:rsidP="001A0553">
      <w:pPr>
        <w:pStyle w:val="NoSpacing"/>
        <w:numPr>
          <w:ilvl w:val="0"/>
          <w:numId w:val="14"/>
        </w:numPr>
        <w:rPr>
          <w:rFonts w:asciiTheme="majorHAnsi" w:hAnsiTheme="majorHAnsi" w:cstheme="majorHAnsi"/>
          <w:sz w:val="24"/>
          <w:szCs w:val="24"/>
        </w:rPr>
      </w:pPr>
      <w:proofErr w:type="gramStart"/>
      <w:r w:rsidRPr="001A0553">
        <w:rPr>
          <w:rFonts w:asciiTheme="majorHAnsi" w:hAnsiTheme="majorHAnsi" w:cstheme="majorHAnsi"/>
          <w:sz w:val="24"/>
          <w:szCs w:val="24"/>
        </w:rPr>
        <w:t>Tries</w:t>
      </w:r>
      <w:proofErr w:type="gramEnd"/>
      <w:r w:rsidRPr="001A0553">
        <w:rPr>
          <w:rFonts w:asciiTheme="majorHAnsi" w:hAnsiTheme="majorHAnsi" w:cstheme="majorHAnsi"/>
          <w:sz w:val="24"/>
          <w:szCs w:val="24"/>
        </w:rPr>
        <w:t xml:space="preserve"> to run away, </w:t>
      </w:r>
      <w:proofErr w:type="gramStart"/>
      <w:r w:rsidRPr="001A0553">
        <w:rPr>
          <w:rFonts w:asciiTheme="majorHAnsi" w:hAnsiTheme="majorHAnsi" w:cstheme="majorHAnsi"/>
          <w:sz w:val="24"/>
          <w:szCs w:val="24"/>
        </w:rPr>
        <w:t>threatens</w:t>
      </w:r>
      <w:proofErr w:type="gramEnd"/>
      <w:r w:rsidRPr="001A0553">
        <w:rPr>
          <w:rFonts w:asciiTheme="majorHAnsi" w:hAnsiTheme="majorHAnsi" w:cstheme="majorHAnsi"/>
          <w:sz w:val="24"/>
          <w:szCs w:val="24"/>
        </w:rPr>
        <w:t xml:space="preserve"> to, or </w:t>
      </w:r>
      <w:proofErr w:type="gramStart"/>
      <w:r w:rsidRPr="001A0553">
        <w:rPr>
          <w:rFonts w:asciiTheme="majorHAnsi" w:hAnsiTheme="majorHAnsi" w:cstheme="majorHAnsi"/>
          <w:sz w:val="24"/>
          <w:szCs w:val="24"/>
        </w:rPr>
        <w:t>talks</w:t>
      </w:r>
      <w:proofErr w:type="gramEnd"/>
      <w:r w:rsidRPr="001A0553">
        <w:rPr>
          <w:rFonts w:asciiTheme="majorHAnsi" w:hAnsiTheme="majorHAnsi" w:cstheme="majorHAnsi"/>
          <w:sz w:val="24"/>
          <w:szCs w:val="24"/>
        </w:rPr>
        <w:t xml:space="preserve"> about feeling hopeless</w:t>
      </w:r>
    </w:p>
    <w:p w14:paraId="122CA9CE" w14:textId="77777777" w:rsidR="00AB6435" w:rsidRDefault="008A5F16" w:rsidP="001A0553">
      <w:pPr>
        <w:pStyle w:val="NoSpacing"/>
        <w:numPr>
          <w:ilvl w:val="0"/>
          <w:numId w:val="14"/>
        </w:numPr>
        <w:rPr>
          <w:rFonts w:asciiTheme="majorHAnsi" w:hAnsiTheme="majorHAnsi" w:cstheme="majorHAnsi"/>
          <w:sz w:val="24"/>
          <w:szCs w:val="24"/>
        </w:rPr>
      </w:pPr>
      <w:r w:rsidRPr="001A0553">
        <w:rPr>
          <w:rFonts w:asciiTheme="majorHAnsi" w:hAnsiTheme="majorHAnsi" w:cstheme="majorHAnsi"/>
          <w:sz w:val="24"/>
          <w:szCs w:val="24"/>
        </w:rPr>
        <w:t xml:space="preserve">Is afraid to say what’s wrong or </w:t>
      </w:r>
      <w:proofErr w:type="gramStart"/>
      <w:r w:rsidRPr="001A0553">
        <w:rPr>
          <w:rFonts w:asciiTheme="majorHAnsi" w:hAnsiTheme="majorHAnsi" w:cstheme="majorHAnsi"/>
          <w:sz w:val="24"/>
          <w:szCs w:val="24"/>
        </w:rPr>
        <w:t>gives</w:t>
      </w:r>
      <w:proofErr w:type="gramEnd"/>
      <w:r w:rsidRPr="001A0553">
        <w:rPr>
          <w:rFonts w:asciiTheme="majorHAnsi" w:hAnsiTheme="majorHAnsi" w:cstheme="majorHAnsi"/>
          <w:sz w:val="24"/>
          <w:szCs w:val="24"/>
        </w:rPr>
        <w:t xml:space="preserve"> unlikely explanations for their </w:t>
      </w:r>
      <w:proofErr w:type="spellStart"/>
      <w:r w:rsidRPr="001A0553">
        <w:rPr>
          <w:rFonts w:asciiTheme="majorHAnsi" w:hAnsiTheme="majorHAnsi" w:cstheme="majorHAnsi"/>
          <w:sz w:val="24"/>
          <w:szCs w:val="24"/>
        </w:rPr>
        <w:t>behaviour</w:t>
      </w:r>
      <w:proofErr w:type="spellEnd"/>
      <w:r w:rsidRPr="001A0553">
        <w:rPr>
          <w:rFonts w:asciiTheme="majorHAnsi" w:hAnsiTheme="majorHAnsi" w:cstheme="majorHAnsi"/>
          <w:sz w:val="24"/>
          <w:szCs w:val="24"/>
        </w:rPr>
        <w:t xml:space="preserve"> or injuries</w:t>
      </w:r>
    </w:p>
    <w:p w14:paraId="20B4F987" w14:textId="77777777" w:rsidR="008A5F16" w:rsidRDefault="008A5F16" w:rsidP="008A5F16">
      <w:pPr>
        <w:pStyle w:val="NoSpacing"/>
        <w:rPr>
          <w:rFonts w:asciiTheme="majorHAnsi" w:hAnsiTheme="majorHAnsi" w:cstheme="majorHAnsi"/>
          <w:sz w:val="24"/>
          <w:szCs w:val="24"/>
        </w:rPr>
      </w:pPr>
    </w:p>
    <w:p w14:paraId="6E42E9DA" w14:textId="77777777" w:rsidR="008A5F16" w:rsidRPr="001A0553" w:rsidRDefault="008A5F16" w:rsidP="008A5F16">
      <w:pPr>
        <w:pStyle w:val="NoSpacing"/>
        <w:rPr>
          <w:rFonts w:asciiTheme="majorHAnsi" w:hAnsiTheme="majorHAnsi" w:cstheme="majorHAnsi"/>
          <w:sz w:val="24"/>
          <w:szCs w:val="24"/>
        </w:rPr>
      </w:pPr>
    </w:p>
    <w:p w14:paraId="567AFD28" w14:textId="0175A0FA" w:rsidR="00AB6435" w:rsidRPr="001A0553" w:rsidRDefault="008A5F16">
      <w:pPr>
        <w:rPr>
          <w:rFonts w:asciiTheme="majorHAnsi" w:hAnsiTheme="majorHAnsi" w:cstheme="majorHAnsi"/>
          <w:b/>
          <w:bCs/>
          <w:color w:val="365F91" w:themeColor="accent1" w:themeShade="BF"/>
          <w:sz w:val="28"/>
          <w:szCs w:val="28"/>
        </w:rPr>
      </w:pPr>
      <w:r w:rsidRPr="001A0553">
        <w:rPr>
          <w:rFonts w:asciiTheme="majorHAnsi" w:hAnsiTheme="majorHAnsi" w:cstheme="majorHAnsi"/>
          <w:b/>
          <w:bCs/>
          <w:color w:val="365F91" w:themeColor="accent1" w:themeShade="BF"/>
          <w:sz w:val="28"/>
          <w:szCs w:val="28"/>
        </w:rPr>
        <w:t>Our Whole-School Approach to Preventing and Responding to Bullying</w:t>
      </w:r>
      <w:r w:rsidR="003B5F4A" w:rsidRPr="001A0553">
        <w:rPr>
          <w:rFonts w:asciiTheme="majorHAnsi" w:hAnsiTheme="majorHAnsi" w:cstheme="majorHAnsi"/>
          <w:b/>
          <w:bCs/>
          <w:color w:val="365F91" w:themeColor="accent1" w:themeShade="BF"/>
          <w:sz w:val="28"/>
          <w:szCs w:val="28"/>
        </w:rPr>
        <w:t xml:space="preserve">: </w:t>
      </w:r>
    </w:p>
    <w:p w14:paraId="1C3B3938" w14:textId="270EE82C" w:rsidR="003B5F4A" w:rsidRPr="003B5F4A" w:rsidRDefault="003B5F4A" w:rsidP="003B5F4A">
      <w:pPr>
        <w:rPr>
          <w:rFonts w:asciiTheme="majorHAnsi" w:hAnsiTheme="majorHAnsi" w:cstheme="majorHAnsi"/>
          <w:sz w:val="24"/>
          <w:szCs w:val="24"/>
          <w:lang w:val="en-GB"/>
        </w:rPr>
      </w:pPr>
      <w:r w:rsidRPr="003B5F4A">
        <w:rPr>
          <w:rFonts w:asciiTheme="majorHAnsi" w:hAnsiTheme="majorHAnsi" w:cstheme="majorHAnsi"/>
          <w:sz w:val="24"/>
          <w:szCs w:val="24"/>
          <w:lang w:val="en-GB"/>
        </w:rPr>
        <w:t>Bullying is not a one-off disagreement or isolated incident. It involves repeated actions that are intended to hurt someone, either physically or emotionally. The STOP acronym helps distinguish bullying from other types of conflict or misbehavio</w:t>
      </w:r>
      <w:r w:rsidRPr="001A0553">
        <w:rPr>
          <w:rFonts w:asciiTheme="majorHAnsi" w:hAnsiTheme="majorHAnsi" w:cstheme="majorHAnsi"/>
          <w:sz w:val="24"/>
          <w:szCs w:val="24"/>
          <w:lang w:val="en-GB"/>
        </w:rPr>
        <w:t>u</w:t>
      </w:r>
      <w:r w:rsidRPr="003B5F4A">
        <w:rPr>
          <w:rFonts w:asciiTheme="majorHAnsi" w:hAnsiTheme="majorHAnsi" w:cstheme="majorHAnsi"/>
          <w:sz w:val="24"/>
          <w:szCs w:val="24"/>
          <w:lang w:val="en-GB"/>
        </w:rPr>
        <w:t>r.</w:t>
      </w:r>
    </w:p>
    <w:p w14:paraId="0F625116" w14:textId="2AFC22D8" w:rsidR="001A0553" w:rsidRPr="003B5F4A" w:rsidRDefault="003B5F4A" w:rsidP="001A0553">
      <w:pPr>
        <w:tabs>
          <w:tab w:val="num" w:pos="720"/>
        </w:tabs>
        <w:rPr>
          <w:rFonts w:asciiTheme="majorHAnsi" w:hAnsiTheme="majorHAnsi" w:cstheme="majorHAnsi"/>
          <w:sz w:val="24"/>
          <w:szCs w:val="24"/>
          <w:lang w:val="en-GB"/>
        </w:rPr>
      </w:pPr>
      <w:r w:rsidRPr="003B5F4A">
        <w:rPr>
          <w:rFonts w:asciiTheme="majorHAnsi" w:hAnsiTheme="majorHAnsi" w:cstheme="majorHAnsi"/>
          <w:sz w:val="24"/>
          <w:szCs w:val="24"/>
          <w:lang w:val="en-GB"/>
        </w:rPr>
        <w:t>The STOP acronym is a simple and memorable way to help children and adults understand and identify bullying behavio</w:t>
      </w:r>
      <w:r w:rsidRPr="001A0553">
        <w:rPr>
          <w:rFonts w:asciiTheme="majorHAnsi" w:hAnsiTheme="majorHAnsi" w:cstheme="majorHAnsi"/>
          <w:sz w:val="24"/>
          <w:szCs w:val="24"/>
          <w:lang w:val="en-GB"/>
        </w:rPr>
        <w:t>u</w:t>
      </w:r>
      <w:r w:rsidRPr="003B5F4A">
        <w:rPr>
          <w:rFonts w:asciiTheme="majorHAnsi" w:hAnsiTheme="majorHAnsi" w:cstheme="majorHAnsi"/>
          <w:sz w:val="24"/>
          <w:szCs w:val="24"/>
          <w:lang w:val="en-GB"/>
        </w:rPr>
        <w:t>r.</w:t>
      </w:r>
      <w:r w:rsidR="001A0553" w:rsidRPr="003B5F4A">
        <w:rPr>
          <w:rFonts w:asciiTheme="majorHAnsi" w:hAnsiTheme="majorHAnsi" w:cstheme="majorHAnsi"/>
          <w:sz w:val="24"/>
          <w:szCs w:val="24"/>
          <w:lang w:val="en-GB"/>
        </w:rPr>
        <w:t xml:space="preserve"> It gives a clear, child-friendly definition of bullying.</w:t>
      </w:r>
      <w:r w:rsidR="001A0553" w:rsidRPr="001A0553">
        <w:rPr>
          <w:rFonts w:asciiTheme="majorHAnsi" w:hAnsiTheme="majorHAnsi" w:cstheme="majorHAnsi"/>
          <w:sz w:val="24"/>
          <w:szCs w:val="24"/>
          <w:lang w:val="en-GB"/>
        </w:rPr>
        <w:t xml:space="preserve"> </w:t>
      </w:r>
      <w:r w:rsidR="001A0553" w:rsidRPr="003B5F4A">
        <w:rPr>
          <w:rFonts w:asciiTheme="majorHAnsi" w:hAnsiTheme="majorHAnsi" w:cstheme="majorHAnsi"/>
          <w:sz w:val="24"/>
          <w:szCs w:val="24"/>
          <w:lang w:val="en-GB"/>
        </w:rPr>
        <w:t>Staff, pupils, and parents can use the same language when discussing concerns.</w:t>
      </w:r>
      <w:r w:rsidR="001A0553" w:rsidRPr="001A0553">
        <w:rPr>
          <w:rFonts w:asciiTheme="majorHAnsi" w:hAnsiTheme="majorHAnsi" w:cstheme="majorHAnsi"/>
          <w:sz w:val="24"/>
          <w:szCs w:val="24"/>
          <w:lang w:val="en-GB"/>
        </w:rPr>
        <w:t xml:space="preserve"> </w:t>
      </w:r>
      <w:r w:rsidR="001A0553" w:rsidRPr="003B5F4A">
        <w:rPr>
          <w:rFonts w:asciiTheme="majorHAnsi" w:hAnsiTheme="majorHAnsi" w:cstheme="majorHAnsi"/>
          <w:sz w:val="24"/>
          <w:szCs w:val="24"/>
          <w:lang w:val="en-GB"/>
        </w:rPr>
        <w:t>Pupils can better recognize and report bullying when they understand what it looks like.</w:t>
      </w:r>
    </w:p>
    <w:p w14:paraId="0F4B19EF" w14:textId="26230F46" w:rsidR="003B5F4A" w:rsidRPr="003B5F4A" w:rsidRDefault="003B5F4A" w:rsidP="001A0553">
      <w:pPr>
        <w:rPr>
          <w:rFonts w:asciiTheme="majorHAnsi" w:hAnsiTheme="majorHAnsi" w:cstheme="majorHAnsi"/>
          <w:sz w:val="24"/>
          <w:szCs w:val="24"/>
          <w:lang w:val="en-GB"/>
        </w:rPr>
      </w:pPr>
      <w:r w:rsidRPr="003B5F4A">
        <w:rPr>
          <w:rFonts w:asciiTheme="majorHAnsi" w:hAnsiTheme="majorHAnsi" w:cstheme="majorHAnsi"/>
          <w:sz w:val="24"/>
          <w:szCs w:val="24"/>
          <w:lang w:val="en-GB"/>
        </w:rPr>
        <w:t>It stands for:</w:t>
      </w:r>
      <w:r w:rsidR="001A0553">
        <w:rPr>
          <w:rFonts w:asciiTheme="majorHAnsi" w:hAnsiTheme="majorHAnsi" w:cstheme="majorHAnsi"/>
          <w:sz w:val="24"/>
          <w:szCs w:val="24"/>
          <w:lang w:val="en-GB"/>
        </w:rPr>
        <w:t xml:space="preserve">   </w:t>
      </w:r>
      <w:r w:rsidRPr="003B5F4A">
        <w:rPr>
          <w:rFonts w:asciiTheme="majorHAnsi" w:hAnsiTheme="majorHAnsi" w:cstheme="majorHAnsi"/>
          <w:b/>
          <w:bCs/>
          <w:sz w:val="28"/>
          <w:szCs w:val="28"/>
          <w:lang w:val="en-GB"/>
        </w:rPr>
        <w:t>Several</w:t>
      </w:r>
      <w:r w:rsidR="001A0553" w:rsidRPr="001A0553">
        <w:rPr>
          <w:rFonts w:asciiTheme="majorHAnsi" w:hAnsiTheme="majorHAnsi" w:cstheme="majorHAnsi"/>
          <w:b/>
          <w:bCs/>
          <w:sz w:val="28"/>
          <w:szCs w:val="28"/>
          <w:lang w:val="en-GB"/>
        </w:rPr>
        <w:t xml:space="preserve"> </w:t>
      </w:r>
      <w:r w:rsidR="001A0553">
        <w:rPr>
          <w:rFonts w:asciiTheme="majorHAnsi" w:hAnsiTheme="majorHAnsi" w:cstheme="majorHAnsi"/>
          <w:b/>
          <w:bCs/>
          <w:sz w:val="28"/>
          <w:szCs w:val="28"/>
          <w:lang w:val="en-GB"/>
        </w:rPr>
        <w:t>t</w:t>
      </w:r>
      <w:r w:rsidRPr="003B5F4A">
        <w:rPr>
          <w:rFonts w:asciiTheme="majorHAnsi" w:hAnsiTheme="majorHAnsi" w:cstheme="majorHAnsi"/>
          <w:b/>
          <w:bCs/>
          <w:sz w:val="28"/>
          <w:szCs w:val="28"/>
          <w:lang w:val="en-GB"/>
        </w:rPr>
        <w:t>imes</w:t>
      </w:r>
      <w:r w:rsidR="001A0553" w:rsidRPr="001A0553">
        <w:rPr>
          <w:rFonts w:asciiTheme="majorHAnsi" w:hAnsiTheme="majorHAnsi" w:cstheme="majorHAnsi"/>
          <w:b/>
          <w:bCs/>
          <w:sz w:val="28"/>
          <w:szCs w:val="28"/>
          <w:lang w:val="en-GB"/>
        </w:rPr>
        <w:t xml:space="preserve"> </w:t>
      </w:r>
      <w:r w:rsidR="001A0553">
        <w:rPr>
          <w:rFonts w:asciiTheme="majorHAnsi" w:hAnsiTheme="majorHAnsi" w:cstheme="majorHAnsi"/>
          <w:b/>
          <w:bCs/>
          <w:sz w:val="28"/>
          <w:szCs w:val="28"/>
          <w:lang w:val="en-GB"/>
        </w:rPr>
        <w:t>o</w:t>
      </w:r>
      <w:r w:rsidRPr="003B5F4A">
        <w:rPr>
          <w:rFonts w:asciiTheme="majorHAnsi" w:hAnsiTheme="majorHAnsi" w:cstheme="majorHAnsi"/>
          <w:b/>
          <w:bCs/>
          <w:sz w:val="28"/>
          <w:szCs w:val="28"/>
          <w:lang w:val="en-GB"/>
        </w:rPr>
        <w:t>n</w:t>
      </w:r>
      <w:r w:rsidR="001A0553" w:rsidRPr="001A0553">
        <w:rPr>
          <w:rFonts w:asciiTheme="majorHAnsi" w:hAnsiTheme="majorHAnsi" w:cstheme="majorHAnsi"/>
          <w:b/>
          <w:bCs/>
          <w:sz w:val="28"/>
          <w:szCs w:val="28"/>
          <w:lang w:val="en-GB"/>
        </w:rPr>
        <w:t xml:space="preserve"> </w:t>
      </w:r>
      <w:r w:rsidR="001A0553">
        <w:rPr>
          <w:rFonts w:asciiTheme="majorHAnsi" w:hAnsiTheme="majorHAnsi" w:cstheme="majorHAnsi"/>
          <w:b/>
          <w:bCs/>
          <w:sz w:val="28"/>
          <w:szCs w:val="28"/>
          <w:lang w:val="en-GB"/>
        </w:rPr>
        <w:t>p</w:t>
      </w:r>
      <w:r w:rsidRPr="003B5F4A">
        <w:rPr>
          <w:rFonts w:asciiTheme="majorHAnsi" w:hAnsiTheme="majorHAnsi" w:cstheme="majorHAnsi"/>
          <w:b/>
          <w:bCs/>
          <w:sz w:val="28"/>
          <w:szCs w:val="28"/>
          <w:lang w:val="en-GB"/>
        </w:rPr>
        <w:t>urpos</w:t>
      </w:r>
      <w:r w:rsidR="001A0553" w:rsidRPr="001A0553">
        <w:rPr>
          <w:rFonts w:asciiTheme="majorHAnsi" w:hAnsiTheme="majorHAnsi" w:cstheme="majorHAnsi"/>
          <w:b/>
          <w:bCs/>
          <w:sz w:val="28"/>
          <w:szCs w:val="28"/>
          <w:lang w:val="en-GB"/>
        </w:rPr>
        <w:t>e</w:t>
      </w:r>
    </w:p>
    <w:p w14:paraId="48B2322F" w14:textId="77777777" w:rsidR="003B5F4A" w:rsidRPr="003B5F4A" w:rsidRDefault="003B5F4A">
      <w:pPr>
        <w:rPr>
          <w:rFonts w:asciiTheme="majorHAnsi" w:hAnsiTheme="majorHAnsi" w:cstheme="majorHAnsi"/>
          <w:sz w:val="24"/>
          <w:szCs w:val="24"/>
        </w:rPr>
      </w:pPr>
    </w:p>
    <w:p w14:paraId="474EBFA6" w14:textId="77777777" w:rsidR="00AB6435" w:rsidRPr="001A0553" w:rsidRDefault="008A5F16">
      <w:pPr>
        <w:rPr>
          <w:rFonts w:asciiTheme="majorHAnsi" w:hAnsiTheme="majorHAnsi" w:cstheme="majorHAnsi"/>
          <w:b/>
          <w:bCs/>
          <w:color w:val="365F91" w:themeColor="accent1" w:themeShade="BF"/>
          <w:sz w:val="28"/>
          <w:szCs w:val="28"/>
        </w:rPr>
      </w:pPr>
      <w:r w:rsidRPr="001A0553">
        <w:rPr>
          <w:rFonts w:asciiTheme="majorHAnsi" w:hAnsiTheme="majorHAnsi" w:cstheme="majorHAnsi"/>
          <w:b/>
          <w:bCs/>
          <w:color w:val="365F91" w:themeColor="accent1" w:themeShade="BF"/>
          <w:sz w:val="28"/>
          <w:szCs w:val="28"/>
        </w:rPr>
        <w:t>Reporting and Responding to Bullying</w:t>
      </w:r>
    </w:p>
    <w:p w14:paraId="331B0E29" w14:textId="77777777" w:rsidR="00AB6435" w:rsidRPr="001A0553" w:rsidRDefault="008A5F16">
      <w:pPr>
        <w:rPr>
          <w:rFonts w:asciiTheme="majorHAnsi" w:hAnsiTheme="majorHAnsi" w:cstheme="majorHAnsi"/>
          <w:b/>
          <w:bCs/>
          <w:color w:val="365F91" w:themeColor="accent1" w:themeShade="BF"/>
          <w:sz w:val="24"/>
          <w:szCs w:val="24"/>
        </w:rPr>
      </w:pPr>
      <w:r w:rsidRPr="001A0553">
        <w:rPr>
          <w:rFonts w:asciiTheme="majorHAnsi" w:hAnsiTheme="majorHAnsi" w:cstheme="majorHAnsi"/>
          <w:b/>
          <w:bCs/>
          <w:color w:val="365F91" w:themeColor="accent1" w:themeShade="BF"/>
          <w:sz w:val="24"/>
          <w:szCs w:val="24"/>
        </w:rPr>
        <w:t>Pupils are encouraged to</w:t>
      </w:r>
    </w:p>
    <w:p w14:paraId="2FFAFFFB" w14:textId="77777777" w:rsidR="00AB6435" w:rsidRPr="001A0553" w:rsidRDefault="008A5F16" w:rsidP="001A0553">
      <w:pPr>
        <w:pStyle w:val="NoSpacing"/>
        <w:numPr>
          <w:ilvl w:val="0"/>
          <w:numId w:val="11"/>
        </w:numPr>
        <w:rPr>
          <w:rFonts w:asciiTheme="majorHAnsi" w:hAnsiTheme="majorHAnsi" w:cstheme="majorHAnsi"/>
          <w:sz w:val="24"/>
          <w:szCs w:val="24"/>
        </w:rPr>
      </w:pPr>
      <w:r w:rsidRPr="001A0553">
        <w:rPr>
          <w:rFonts w:asciiTheme="majorHAnsi" w:hAnsiTheme="majorHAnsi" w:cstheme="majorHAnsi"/>
          <w:sz w:val="24"/>
          <w:szCs w:val="24"/>
        </w:rPr>
        <w:t>Tell a trusted adult (e.g. class teacher, any teacher, teaching assistant, lunchtime supervisor)</w:t>
      </w:r>
    </w:p>
    <w:p w14:paraId="4B3B05CB" w14:textId="77777777" w:rsidR="00AB6435" w:rsidRPr="001A0553" w:rsidRDefault="008A5F16" w:rsidP="001A0553">
      <w:pPr>
        <w:pStyle w:val="NoSpacing"/>
        <w:numPr>
          <w:ilvl w:val="0"/>
          <w:numId w:val="11"/>
        </w:numPr>
        <w:rPr>
          <w:rFonts w:asciiTheme="majorHAnsi" w:hAnsiTheme="majorHAnsi" w:cstheme="majorHAnsi"/>
          <w:sz w:val="24"/>
          <w:szCs w:val="24"/>
        </w:rPr>
      </w:pPr>
      <w:r w:rsidRPr="001A0553">
        <w:rPr>
          <w:rFonts w:asciiTheme="majorHAnsi" w:hAnsiTheme="majorHAnsi" w:cstheme="majorHAnsi"/>
          <w:sz w:val="24"/>
          <w:szCs w:val="24"/>
        </w:rPr>
        <w:t>Speak to a playground buddy who can help them report it</w:t>
      </w:r>
    </w:p>
    <w:p w14:paraId="325A0CC5" w14:textId="77777777" w:rsidR="00AB6435" w:rsidRPr="001A0553" w:rsidRDefault="008A5F16" w:rsidP="001A0553">
      <w:pPr>
        <w:pStyle w:val="NoSpacing"/>
        <w:numPr>
          <w:ilvl w:val="0"/>
          <w:numId w:val="11"/>
        </w:numPr>
        <w:rPr>
          <w:rFonts w:asciiTheme="majorHAnsi" w:hAnsiTheme="majorHAnsi" w:cstheme="majorHAnsi"/>
          <w:sz w:val="24"/>
          <w:szCs w:val="24"/>
        </w:rPr>
      </w:pPr>
      <w:r w:rsidRPr="001A0553">
        <w:rPr>
          <w:rFonts w:asciiTheme="majorHAnsi" w:hAnsiTheme="majorHAnsi" w:cstheme="majorHAnsi"/>
          <w:sz w:val="24"/>
          <w:szCs w:val="24"/>
        </w:rPr>
        <w:t>Use the class or school worry boxes for anonymous reporting</w:t>
      </w:r>
    </w:p>
    <w:p w14:paraId="43A8BB1B" w14:textId="77777777" w:rsidR="00AB6435" w:rsidRPr="001A0553" w:rsidRDefault="008A5F16" w:rsidP="001A0553">
      <w:pPr>
        <w:pStyle w:val="NoSpacing"/>
        <w:numPr>
          <w:ilvl w:val="0"/>
          <w:numId w:val="11"/>
        </w:numPr>
        <w:rPr>
          <w:rFonts w:asciiTheme="majorHAnsi" w:hAnsiTheme="majorHAnsi" w:cstheme="majorHAnsi"/>
          <w:sz w:val="24"/>
          <w:szCs w:val="24"/>
        </w:rPr>
      </w:pPr>
      <w:r w:rsidRPr="001A0553">
        <w:rPr>
          <w:rFonts w:asciiTheme="majorHAnsi" w:hAnsiTheme="majorHAnsi" w:cstheme="majorHAnsi"/>
          <w:sz w:val="24"/>
          <w:szCs w:val="24"/>
        </w:rPr>
        <w:t>Talk to an adult at home</w:t>
      </w:r>
    </w:p>
    <w:p w14:paraId="3B1ED6F9" w14:textId="77777777" w:rsidR="00AB6435" w:rsidRDefault="008A5F16" w:rsidP="001A0553">
      <w:pPr>
        <w:pStyle w:val="NoSpacing"/>
        <w:numPr>
          <w:ilvl w:val="0"/>
          <w:numId w:val="11"/>
        </w:numPr>
        <w:rPr>
          <w:rFonts w:asciiTheme="majorHAnsi" w:hAnsiTheme="majorHAnsi" w:cstheme="majorHAnsi"/>
          <w:sz w:val="24"/>
          <w:szCs w:val="24"/>
        </w:rPr>
      </w:pPr>
      <w:r w:rsidRPr="001A0553">
        <w:rPr>
          <w:rFonts w:asciiTheme="majorHAnsi" w:hAnsiTheme="majorHAnsi" w:cstheme="majorHAnsi"/>
          <w:sz w:val="24"/>
          <w:szCs w:val="24"/>
        </w:rPr>
        <w:t>Call ChildLine: (0800 1111) or use their website for chat and support.</w:t>
      </w:r>
    </w:p>
    <w:p w14:paraId="2F712E7A" w14:textId="77777777" w:rsidR="001A0553" w:rsidRPr="001A0553" w:rsidRDefault="001A0553" w:rsidP="001A0553">
      <w:pPr>
        <w:pStyle w:val="NoSpacing"/>
        <w:ind w:left="720"/>
        <w:rPr>
          <w:rFonts w:asciiTheme="majorHAnsi" w:hAnsiTheme="majorHAnsi" w:cstheme="majorHAnsi"/>
          <w:sz w:val="24"/>
          <w:szCs w:val="24"/>
        </w:rPr>
      </w:pPr>
    </w:p>
    <w:p w14:paraId="2929D1F8" w14:textId="77777777" w:rsidR="00AB6435" w:rsidRPr="001A0553" w:rsidRDefault="008A5F16" w:rsidP="001A0553">
      <w:pPr>
        <w:pStyle w:val="NoSpacing"/>
        <w:rPr>
          <w:rFonts w:asciiTheme="majorHAnsi" w:hAnsiTheme="majorHAnsi" w:cstheme="majorHAnsi"/>
          <w:b/>
          <w:bCs/>
          <w:color w:val="365F91" w:themeColor="accent1" w:themeShade="BF"/>
          <w:sz w:val="24"/>
          <w:szCs w:val="24"/>
        </w:rPr>
      </w:pPr>
      <w:r w:rsidRPr="001A0553">
        <w:rPr>
          <w:rFonts w:asciiTheme="majorHAnsi" w:hAnsiTheme="majorHAnsi" w:cstheme="majorHAnsi"/>
          <w:b/>
          <w:bCs/>
          <w:color w:val="365F91" w:themeColor="accent1" w:themeShade="BF"/>
          <w:sz w:val="24"/>
          <w:szCs w:val="24"/>
        </w:rPr>
        <w:t>Staff</w:t>
      </w:r>
    </w:p>
    <w:p w14:paraId="4468E3D2" w14:textId="77777777" w:rsidR="00AB6435" w:rsidRPr="001A0553" w:rsidRDefault="008A5F16" w:rsidP="001A0553">
      <w:pPr>
        <w:pStyle w:val="NoSpacing"/>
        <w:numPr>
          <w:ilvl w:val="0"/>
          <w:numId w:val="11"/>
        </w:numPr>
        <w:rPr>
          <w:rFonts w:asciiTheme="majorHAnsi" w:hAnsiTheme="majorHAnsi" w:cstheme="majorHAnsi"/>
          <w:sz w:val="24"/>
          <w:szCs w:val="24"/>
        </w:rPr>
      </w:pPr>
      <w:r w:rsidRPr="001A0553">
        <w:rPr>
          <w:rFonts w:asciiTheme="majorHAnsi" w:hAnsiTheme="majorHAnsi" w:cstheme="majorHAnsi"/>
          <w:sz w:val="24"/>
          <w:szCs w:val="24"/>
        </w:rPr>
        <w:t>Be vigilant to signs of bullying</w:t>
      </w:r>
    </w:p>
    <w:p w14:paraId="06F8C922" w14:textId="77777777" w:rsidR="00AB6435" w:rsidRPr="001A0553" w:rsidRDefault="008A5F16" w:rsidP="001A0553">
      <w:pPr>
        <w:pStyle w:val="NoSpacing"/>
        <w:numPr>
          <w:ilvl w:val="0"/>
          <w:numId w:val="11"/>
        </w:numPr>
        <w:rPr>
          <w:rFonts w:asciiTheme="majorHAnsi" w:hAnsiTheme="majorHAnsi" w:cstheme="majorHAnsi"/>
          <w:sz w:val="24"/>
          <w:szCs w:val="24"/>
        </w:rPr>
      </w:pPr>
      <w:r w:rsidRPr="001A0553">
        <w:rPr>
          <w:rFonts w:asciiTheme="majorHAnsi" w:hAnsiTheme="majorHAnsi" w:cstheme="majorHAnsi"/>
          <w:sz w:val="24"/>
          <w:szCs w:val="24"/>
        </w:rPr>
        <w:t>Report concerns immediately to the class teacher or senior staff</w:t>
      </w:r>
    </w:p>
    <w:p w14:paraId="1148C8AA" w14:textId="77777777" w:rsidR="00AB6435" w:rsidRPr="001A0553" w:rsidRDefault="008A5F16" w:rsidP="001A0553">
      <w:pPr>
        <w:pStyle w:val="NoSpacing"/>
        <w:numPr>
          <w:ilvl w:val="0"/>
          <w:numId w:val="11"/>
        </w:numPr>
        <w:rPr>
          <w:rFonts w:asciiTheme="majorHAnsi" w:hAnsiTheme="majorHAnsi" w:cstheme="majorHAnsi"/>
          <w:sz w:val="24"/>
          <w:szCs w:val="24"/>
        </w:rPr>
      </w:pPr>
      <w:r w:rsidRPr="001A0553">
        <w:rPr>
          <w:rFonts w:asciiTheme="majorHAnsi" w:hAnsiTheme="majorHAnsi" w:cstheme="majorHAnsi"/>
          <w:sz w:val="24"/>
          <w:szCs w:val="24"/>
        </w:rPr>
        <w:t>Reassure pupils and take all reports seriously</w:t>
      </w:r>
    </w:p>
    <w:p w14:paraId="76AC7752" w14:textId="77777777" w:rsidR="001A0553" w:rsidRPr="001A0553" w:rsidRDefault="001A0553" w:rsidP="001A0553">
      <w:pPr>
        <w:pStyle w:val="NoSpacing"/>
        <w:ind w:left="720"/>
        <w:rPr>
          <w:rFonts w:ascii="Calibri Light" w:hAnsi="Calibri Light" w:cs="Calibri Light"/>
          <w:sz w:val="24"/>
          <w:szCs w:val="24"/>
        </w:rPr>
      </w:pPr>
    </w:p>
    <w:p w14:paraId="3046D4C9" w14:textId="77777777" w:rsidR="00AB6435" w:rsidRPr="001A0553" w:rsidRDefault="008A5F16" w:rsidP="001A0553">
      <w:pPr>
        <w:pStyle w:val="NoSpacing"/>
        <w:rPr>
          <w:rFonts w:asciiTheme="majorHAnsi" w:hAnsiTheme="majorHAnsi" w:cstheme="majorHAnsi"/>
          <w:b/>
          <w:bCs/>
          <w:color w:val="365F91" w:themeColor="accent1" w:themeShade="BF"/>
          <w:sz w:val="24"/>
          <w:szCs w:val="24"/>
        </w:rPr>
      </w:pPr>
      <w:r w:rsidRPr="001A0553">
        <w:rPr>
          <w:rFonts w:asciiTheme="majorHAnsi" w:hAnsiTheme="majorHAnsi" w:cstheme="majorHAnsi"/>
          <w:b/>
          <w:bCs/>
          <w:color w:val="365F91" w:themeColor="accent1" w:themeShade="BF"/>
          <w:sz w:val="24"/>
          <w:szCs w:val="24"/>
        </w:rPr>
        <w:t>Senior Leadership Team (SLT)</w:t>
      </w:r>
    </w:p>
    <w:p w14:paraId="285DF13F" w14:textId="77777777" w:rsidR="00AB6435" w:rsidRPr="001A0553" w:rsidRDefault="008A5F16" w:rsidP="001A0553">
      <w:pPr>
        <w:pStyle w:val="NoSpacing"/>
        <w:numPr>
          <w:ilvl w:val="0"/>
          <w:numId w:val="12"/>
        </w:numPr>
        <w:rPr>
          <w:rFonts w:asciiTheme="majorHAnsi" w:hAnsiTheme="majorHAnsi" w:cstheme="majorHAnsi"/>
          <w:sz w:val="24"/>
          <w:szCs w:val="24"/>
        </w:rPr>
      </w:pPr>
      <w:r w:rsidRPr="001A0553">
        <w:rPr>
          <w:rFonts w:asciiTheme="majorHAnsi" w:hAnsiTheme="majorHAnsi" w:cstheme="majorHAnsi"/>
          <w:sz w:val="24"/>
          <w:szCs w:val="24"/>
        </w:rPr>
        <w:t>Ensure the Anti-Bullying Policy is implemented consistently</w:t>
      </w:r>
    </w:p>
    <w:p w14:paraId="36FCC9A4" w14:textId="77777777" w:rsidR="00AB6435" w:rsidRPr="001A0553" w:rsidRDefault="008A5F16" w:rsidP="001A0553">
      <w:pPr>
        <w:pStyle w:val="NoSpacing"/>
        <w:numPr>
          <w:ilvl w:val="0"/>
          <w:numId w:val="12"/>
        </w:numPr>
        <w:rPr>
          <w:rFonts w:asciiTheme="majorHAnsi" w:hAnsiTheme="majorHAnsi" w:cstheme="majorHAnsi"/>
          <w:sz w:val="24"/>
          <w:szCs w:val="24"/>
        </w:rPr>
      </w:pPr>
      <w:r w:rsidRPr="001A0553">
        <w:rPr>
          <w:rFonts w:asciiTheme="majorHAnsi" w:hAnsiTheme="majorHAnsi" w:cstheme="majorHAnsi"/>
          <w:sz w:val="24"/>
          <w:szCs w:val="24"/>
        </w:rPr>
        <w:lastRenderedPageBreak/>
        <w:t>Monitor and review bullying incidents and responses</w:t>
      </w:r>
    </w:p>
    <w:p w14:paraId="1AD0648F" w14:textId="77777777" w:rsidR="00AB6435" w:rsidRPr="001A0553" w:rsidRDefault="008A5F16" w:rsidP="001A0553">
      <w:pPr>
        <w:pStyle w:val="NoSpacing"/>
        <w:numPr>
          <w:ilvl w:val="0"/>
          <w:numId w:val="12"/>
        </w:numPr>
        <w:rPr>
          <w:rFonts w:asciiTheme="majorHAnsi" w:hAnsiTheme="majorHAnsi" w:cstheme="majorHAnsi"/>
          <w:sz w:val="24"/>
          <w:szCs w:val="24"/>
        </w:rPr>
      </w:pPr>
      <w:r w:rsidRPr="001A0553">
        <w:rPr>
          <w:rFonts w:asciiTheme="majorHAnsi" w:hAnsiTheme="majorHAnsi" w:cstheme="majorHAnsi"/>
          <w:sz w:val="24"/>
          <w:szCs w:val="24"/>
        </w:rPr>
        <w:t>Catherine Ramanandi is the designated senior leader for anti-bullying</w:t>
      </w:r>
    </w:p>
    <w:p w14:paraId="0FF852D3" w14:textId="77777777" w:rsidR="001A0553" w:rsidRDefault="001A0553" w:rsidP="001A0553">
      <w:pPr>
        <w:pStyle w:val="NoSpacing"/>
        <w:rPr>
          <w:rFonts w:asciiTheme="majorHAnsi" w:hAnsiTheme="majorHAnsi" w:cstheme="majorHAnsi"/>
          <w:sz w:val="24"/>
          <w:szCs w:val="24"/>
        </w:rPr>
      </w:pPr>
    </w:p>
    <w:p w14:paraId="47AE7C78" w14:textId="45AEF570" w:rsidR="00AB6435" w:rsidRPr="001A0553" w:rsidRDefault="00600CC0" w:rsidP="001A0553">
      <w:pPr>
        <w:pStyle w:val="NoSpacing"/>
        <w:rPr>
          <w:rFonts w:asciiTheme="majorHAnsi" w:hAnsiTheme="majorHAnsi" w:cstheme="majorHAnsi"/>
          <w:b/>
          <w:bCs/>
          <w:color w:val="365F91" w:themeColor="accent1" w:themeShade="BF"/>
          <w:sz w:val="24"/>
          <w:szCs w:val="24"/>
        </w:rPr>
      </w:pPr>
      <w:r>
        <w:rPr>
          <w:rFonts w:asciiTheme="majorHAnsi" w:hAnsiTheme="majorHAnsi" w:cstheme="majorHAnsi"/>
          <w:b/>
          <w:bCs/>
          <w:color w:val="365F91" w:themeColor="accent1" w:themeShade="BF"/>
          <w:sz w:val="24"/>
          <w:szCs w:val="24"/>
        </w:rPr>
        <w:t xml:space="preserve">Guidance for </w:t>
      </w:r>
      <w:r w:rsidR="008A5F16" w:rsidRPr="001A0553">
        <w:rPr>
          <w:rFonts w:asciiTheme="majorHAnsi" w:hAnsiTheme="majorHAnsi" w:cstheme="majorHAnsi"/>
          <w:b/>
          <w:bCs/>
          <w:color w:val="365F91" w:themeColor="accent1" w:themeShade="BF"/>
          <w:sz w:val="24"/>
          <w:szCs w:val="24"/>
        </w:rPr>
        <w:t>Parents and Carers</w:t>
      </w:r>
    </w:p>
    <w:p w14:paraId="6DD15A91" w14:textId="77777777" w:rsidR="00600CC0" w:rsidRPr="00600CC0" w:rsidRDefault="00600CC0" w:rsidP="00600CC0">
      <w:pPr>
        <w:pStyle w:val="NoSpacing"/>
        <w:numPr>
          <w:ilvl w:val="0"/>
          <w:numId w:val="16"/>
        </w:numPr>
        <w:rPr>
          <w:rFonts w:asciiTheme="majorHAnsi" w:hAnsiTheme="majorHAnsi" w:cstheme="majorHAnsi"/>
          <w:sz w:val="24"/>
          <w:szCs w:val="24"/>
          <w:lang w:val="en-GB"/>
        </w:rPr>
      </w:pPr>
      <w:r w:rsidRPr="00600CC0">
        <w:rPr>
          <w:rFonts w:asciiTheme="majorHAnsi" w:hAnsiTheme="majorHAnsi" w:cstheme="majorHAnsi"/>
          <w:sz w:val="24"/>
          <w:szCs w:val="24"/>
          <w:lang w:val="en-GB"/>
        </w:rPr>
        <w:t>Be alert to signs of distress, withdrawal, or unusual behaviour in your child.</w:t>
      </w:r>
    </w:p>
    <w:p w14:paraId="138C4DF0" w14:textId="77777777" w:rsidR="00600CC0" w:rsidRPr="00600CC0" w:rsidRDefault="00600CC0" w:rsidP="00600CC0">
      <w:pPr>
        <w:pStyle w:val="NoSpacing"/>
        <w:numPr>
          <w:ilvl w:val="0"/>
          <w:numId w:val="16"/>
        </w:numPr>
        <w:rPr>
          <w:rFonts w:asciiTheme="majorHAnsi" w:hAnsiTheme="majorHAnsi" w:cstheme="majorHAnsi"/>
          <w:sz w:val="24"/>
          <w:szCs w:val="24"/>
          <w:lang w:val="en-GB"/>
        </w:rPr>
      </w:pPr>
      <w:r w:rsidRPr="00600CC0">
        <w:rPr>
          <w:rFonts w:asciiTheme="majorHAnsi" w:hAnsiTheme="majorHAnsi" w:cstheme="majorHAnsi"/>
          <w:sz w:val="24"/>
          <w:szCs w:val="24"/>
          <w:lang w:val="en-GB"/>
        </w:rPr>
        <w:t>Encourage your child to speak up about bullying and avoid retaliating.</w:t>
      </w:r>
    </w:p>
    <w:p w14:paraId="08969AFA" w14:textId="77777777" w:rsidR="00600CC0" w:rsidRPr="00600CC0" w:rsidRDefault="00600CC0" w:rsidP="00600CC0">
      <w:pPr>
        <w:pStyle w:val="NoSpacing"/>
        <w:numPr>
          <w:ilvl w:val="0"/>
          <w:numId w:val="16"/>
        </w:numPr>
        <w:rPr>
          <w:rFonts w:asciiTheme="majorHAnsi" w:hAnsiTheme="majorHAnsi" w:cstheme="majorHAnsi"/>
          <w:sz w:val="24"/>
          <w:szCs w:val="24"/>
          <w:lang w:val="en-GB"/>
        </w:rPr>
      </w:pPr>
      <w:r w:rsidRPr="00600CC0">
        <w:rPr>
          <w:rFonts w:asciiTheme="majorHAnsi" w:hAnsiTheme="majorHAnsi" w:cstheme="majorHAnsi"/>
          <w:sz w:val="24"/>
          <w:szCs w:val="24"/>
          <w:lang w:val="en-GB"/>
        </w:rPr>
        <w:t>Report any concerns to the school via phone, email, or in person:</w:t>
      </w:r>
      <w:r w:rsidRPr="00600CC0">
        <w:rPr>
          <w:rFonts w:asciiTheme="majorHAnsi" w:hAnsiTheme="majorHAnsi" w:cstheme="majorHAnsi"/>
          <w:sz w:val="24"/>
          <w:szCs w:val="24"/>
          <w:lang w:val="en-GB"/>
        </w:rPr>
        <w:br/>
      </w:r>
      <w:r w:rsidRPr="00600CC0">
        <w:rPr>
          <w:rFonts w:ascii="Segoe UI Emoji" w:hAnsi="Segoe UI Emoji" w:cs="Segoe UI Emoji"/>
          <w:sz w:val="24"/>
          <w:szCs w:val="24"/>
          <w:lang w:val="en-GB"/>
        </w:rPr>
        <w:t>📧</w:t>
      </w:r>
      <w:r w:rsidRPr="00600CC0">
        <w:rPr>
          <w:rFonts w:asciiTheme="majorHAnsi" w:hAnsiTheme="majorHAnsi" w:cstheme="majorHAnsi"/>
          <w:sz w:val="24"/>
          <w:szCs w:val="24"/>
          <w:lang w:val="en-GB"/>
        </w:rPr>
        <w:t> </w:t>
      </w:r>
      <w:hyperlink r:id="rId7" w:tgtFrame="_blank" w:history="1">
        <w:r w:rsidRPr="00600CC0">
          <w:rPr>
            <w:rStyle w:val="Hyperlink"/>
            <w:rFonts w:asciiTheme="majorHAnsi" w:hAnsiTheme="majorHAnsi" w:cstheme="majorHAnsi"/>
            <w:b/>
            <w:bCs/>
            <w:sz w:val="24"/>
            <w:szCs w:val="24"/>
            <w:lang w:val="en-GB"/>
          </w:rPr>
          <w:t>windynookprimary@gateshead.gov.uk</w:t>
        </w:r>
      </w:hyperlink>
    </w:p>
    <w:p w14:paraId="2F45ECB1" w14:textId="77777777" w:rsidR="001A0553" w:rsidRPr="001A0553" w:rsidRDefault="001A0553" w:rsidP="001A0553">
      <w:pPr>
        <w:pStyle w:val="NoSpacing"/>
        <w:ind w:left="720"/>
        <w:rPr>
          <w:rFonts w:asciiTheme="majorHAnsi" w:hAnsiTheme="majorHAnsi" w:cstheme="majorHAnsi"/>
          <w:sz w:val="24"/>
          <w:szCs w:val="24"/>
        </w:rPr>
      </w:pPr>
    </w:p>
    <w:p w14:paraId="1B151346" w14:textId="77777777" w:rsidR="00AB6435" w:rsidRPr="001A0553" w:rsidRDefault="008A5F16" w:rsidP="001A0553">
      <w:pPr>
        <w:pStyle w:val="NoSpacing"/>
        <w:rPr>
          <w:rFonts w:asciiTheme="majorHAnsi" w:hAnsiTheme="majorHAnsi" w:cstheme="majorHAnsi"/>
          <w:b/>
          <w:bCs/>
          <w:color w:val="365F91" w:themeColor="accent1" w:themeShade="BF"/>
          <w:sz w:val="24"/>
          <w:szCs w:val="24"/>
        </w:rPr>
      </w:pPr>
      <w:r w:rsidRPr="001A0553">
        <w:rPr>
          <w:rFonts w:asciiTheme="majorHAnsi" w:hAnsiTheme="majorHAnsi" w:cstheme="majorHAnsi"/>
          <w:b/>
          <w:bCs/>
          <w:color w:val="365F91" w:themeColor="accent1" w:themeShade="BF"/>
          <w:sz w:val="24"/>
          <w:szCs w:val="24"/>
        </w:rPr>
        <w:t>Support for Pupils</w:t>
      </w:r>
    </w:p>
    <w:p w14:paraId="12912B8A" w14:textId="77777777" w:rsidR="00AB6435" w:rsidRPr="001A0553" w:rsidRDefault="008A5F16" w:rsidP="001A0553">
      <w:pPr>
        <w:pStyle w:val="NoSpacing"/>
        <w:numPr>
          <w:ilvl w:val="0"/>
          <w:numId w:val="13"/>
        </w:numPr>
        <w:rPr>
          <w:rFonts w:asciiTheme="majorHAnsi" w:hAnsiTheme="majorHAnsi" w:cstheme="majorHAnsi"/>
          <w:sz w:val="24"/>
          <w:szCs w:val="24"/>
        </w:rPr>
      </w:pPr>
      <w:r w:rsidRPr="001A0553">
        <w:rPr>
          <w:rFonts w:asciiTheme="majorHAnsi" w:hAnsiTheme="majorHAnsi" w:cstheme="majorHAnsi"/>
          <w:sz w:val="24"/>
          <w:szCs w:val="24"/>
        </w:rPr>
        <w:t xml:space="preserve">Provide reassurance and support to the </w:t>
      </w:r>
      <w:proofErr w:type="gramStart"/>
      <w:r w:rsidRPr="001A0553">
        <w:rPr>
          <w:rFonts w:asciiTheme="majorHAnsi" w:hAnsiTheme="majorHAnsi" w:cstheme="majorHAnsi"/>
          <w:sz w:val="24"/>
          <w:szCs w:val="24"/>
        </w:rPr>
        <w:t>pupil</w:t>
      </w:r>
      <w:proofErr w:type="gramEnd"/>
      <w:r w:rsidRPr="001A0553">
        <w:rPr>
          <w:rFonts w:asciiTheme="majorHAnsi" w:hAnsiTheme="majorHAnsi" w:cstheme="majorHAnsi"/>
          <w:sz w:val="24"/>
          <w:szCs w:val="24"/>
        </w:rPr>
        <w:t xml:space="preserve"> being bullied</w:t>
      </w:r>
    </w:p>
    <w:p w14:paraId="66400F11" w14:textId="77777777" w:rsidR="00AB6435" w:rsidRPr="001A0553" w:rsidRDefault="008A5F16" w:rsidP="001A0553">
      <w:pPr>
        <w:pStyle w:val="NoSpacing"/>
        <w:numPr>
          <w:ilvl w:val="0"/>
          <w:numId w:val="13"/>
        </w:numPr>
        <w:rPr>
          <w:rFonts w:asciiTheme="majorHAnsi" w:hAnsiTheme="majorHAnsi" w:cstheme="majorHAnsi"/>
          <w:sz w:val="24"/>
          <w:szCs w:val="24"/>
        </w:rPr>
      </w:pPr>
      <w:r w:rsidRPr="001A0553">
        <w:rPr>
          <w:rFonts w:asciiTheme="majorHAnsi" w:hAnsiTheme="majorHAnsi" w:cstheme="majorHAnsi"/>
          <w:sz w:val="24"/>
          <w:szCs w:val="24"/>
        </w:rPr>
        <w:t>Develop an individual action plan (e.g. buddy systems, playground monitoring)</w:t>
      </w:r>
    </w:p>
    <w:p w14:paraId="428EF962" w14:textId="77777777" w:rsidR="00AB6435" w:rsidRPr="001A0553" w:rsidRDefault="008A5F16" w:rsidP="001A0553">
      <w:pPr>
        <w:pStyle w:val="NoSpacing"/>
        <w:numPr>
          <w:ilvl w:val="0"/>
          <w:numId w:val="13"/>
        </w:numPr>
        <w:rPr>
          <w:rFonts w:asciiTheme="majorHAnsi" w:hAnsiTheme="majorHAnsi" w:cstheme="majorHAnsi"/>
          <w:sz w:val="24"/>
          <w:szCs w:val="24"/>
        </w:rPr>
      </w:pPr>
      <w:r w:rsidRPr="001A0553">
        <w:rPr>
          <w:rFonts w:asciiTheme="majorHAnsi" w:hAnsiTheme="majorHAnsi" w:cstheme="majorHAnsi"/>
          <w:sz w:val="24"/>
          <w:szCs w:val="24"/>
        </w:rPr>
        <w:t>Support the pupil displaying bullying behaviour with appropriate interventions</w:t>
      </w:r>
    </w:p>
    <w:p w14:paraId="02020843" w14:textId="652F0A38" w:rsidR="00AB6435" w:rsidRPr="001A0553" w:rsidRDefault="008A5F16" w:rsidP="001A0553">
      <w:pPr>
        <w:pStyle w:val="NoSpacing"/>
        <w:numPr>
          <w:ilvl w:val="0"/>
          <w:numId w:val="13"/>
        </w:numPr>
        <w:rPr>
          <w:rFonts w:asciiTheme="majorHAnsi" w:hAnsiTheme="majorHAnsi" w:cstheme="majorHAnsi"/>
          <w:sz w:val="24"/>
          <w:szCs w:val="24"/>
        </w:rPr>
      </w:pPr>
      <w:r w:rsidRPr="001A0553">
        <w:rPr>
          <w:rFonts w:asciiTheme="majorHAnsi" w:hAnsiTheme="majorHAnsi" w:cstheme="majorHAnsi"/>
          <w:sz w:val="24"/>
          <w:szCs w:val="24"/>
        </w:rPr>
        <w:t xml:space="preserve">Inform parents/carers of all </w:t>
      </w:r>
      <w:r w:rsidR="00600CC0" w:rsidRPr="001A0553">
        <w:rPr>
          <w:rFonts w:asciiTheme="majorHAnsi" w:hAnsiTheme="majorHAnsi" w:cstheme="majorHAnsi"/>
          <w:sz w:val="24"/>
          <w:szCs w:val="24"/>
        </w:rPr>
        <w:t>parties involved</w:t>
      </w:r>
    </w:p>
    <w:p w14:paraId="230395C8" w14:textId="77777777" w:rsidR="00AB6435" w:rsidRPr="001A0553" w:rsidRDefault="008A5F16" w:rsidP="001A0553">
      <w:pPr>
        <w:pStyle w:val="NoSpacing"/>
        <w:numPr>
          <w:ilvl w:val="0"/>
          <w:numId w:val="13"/>
        </w:numPr>
        <w:rPr>
          <w:rFonts w:asciiTheme="majorHAnsi" w:hAnsiTheme="majorHAnsi" w:cstheme="majorHAnsi"/>
          <w:sz w:val="24"/>
          <w:szCs w:val="24"/>
        </w:rPr>
      </w:pPr>
      <w:r w:rsidRPr="001A0553">
        <w:rPr>
          <w:rFonts w:asciiTheme="majorHAnsi" w:hAnsiTheme="majorHAnsi" w:cstheme="majorHAnsi"/>
          <w:sz w:val="24"/>
          <w:szCs w:val="24"/>
        </w:rPr>
        <w:t>Involve external agencies (e.g. police, LA) if necessary</w:t>
      </w:r>
    </w:p>
    <w:p w14:paraId="5B95F046" w14:textId="77777777" w:rsidR="00AB6435" w:rsidRPr="001A0553" w:rsidRDefault="008A5F16" w:rsidP="001A0553">
      <w:pPr>
        <w:pStyle w:val="NoSpacing"/>
        <w:numPr>
          <w:ilvl w:val="0"/>
          <w:numId w:val="13"/>
        </w:numPr>
        <w:rPr>
          <w:rFonts w:asciiTheme="majorHAnsi" w:hAnsiTheme="majorHAnsi" w:cstheme="majorHAnsi"/>
          <w:sz w:val="24"/>
          <w:szCs w:val="24"/>
        </w:rPr>
      </w:pPr>
      <w:proofErr w:type="gramStart"/>
      <w:r w:rsidRPr="001A0553">
        <w:rPr>
          <w:rFonts w:asciiTheme="majorHAnsi" w:hAnsiTheme="majorHAnsi" w:cstheme="majorHAnsi"/>
          <w:sz w:val="24"/>
          <w:szCs w:val="24"/>
        </w:rPr>
        <w:t>Report</w:t>
      </w:r>
      <w:proofErr w:type="gramEnd"/>
      <w:r w:rsidRPr="001A0553">
        <w:rPr>
          <w:rFonts w:asciiTheme="majorHAnsi" w:hAnsiTheme="majorHAnsi" w:cstheme="majorHAnsi"/>
          <w:sz w:val="24"/>
          <w:szCs w:val="24"/>
        </w:rPr>
        <w:t xml:space="preserve"> prejudice-based bullying </w:t>
      </w:r>
      <w:proofErr w:type="gramStart"/>
      <w:r w:rsidRPr="001A0553">
        <w:rPr>
          <w:rFonts w:asciiTheme="majorHAnsi" w:hAnsiTheme="majorHAnsi" w:cstheme="majorHAnsi"/>
          <w:sz w:val="24"/>
          <w:szCs w:val="24"/>
        </w:rPr>
        <w:t>to</w:t>
      </w:r>
      <w:proofErr w:type="gramEnd"/>
      <w:r w:rsidRPr="001A0553">
        <w:rPr>
          <w:rFonts w:asciiTheme="majorHAnsi" w:hAnsiTheme="majorHAnsi" w:cstheme="majorHAnsi"/>
          <w:sz w:val="24"/>
          <w:szCs w:val="24"/>
        </w:rPr>
        <w:t xml:space="preserve"> LA ARCH Hate Crime Reporting</w:t>
      </w:r>
    </w:p>
    <w:p w14:paraId="2158078A" w14:textId="77777777" w:rsidR="001A0553" w:rsidRDefault="001A0553" w:rsidP="001A0553">
      <w:pPr>
        <w:pStyle w:val="NoSpacing"/>
        <w:rPr>
          <w:rFonts w:asciiTheme="majorHAnsi" w:hAnsiTheme="majorHAnsi" w:cstheme="majorHAnsi"/>
          <w:sz w:val="24"/>
          <w:szCs w:val="24"/>
        </w:rPr>
      </w:pPr>
    </w:p>
    <w:p w14:paraId="222F9D60" w14:textId="2896195F" w:rsidR="00AB6435" w:rsidRPr="001A0553" w:rsidRDefault="008A5F16" w:rsidP="001A0553">
      <w:pPr>
        <w:pStyle w:val="NoSpacing"/>
        <w:rPr>
          <w:rFonts w:asciiTheme="majorHAnsi" w:hAnsiTheme="majorHAnsi" w:cstheme="majorHAnsi"/>
          <w:b/>
          <w:bCs/>
          <w:color w:val="365F91" w:themeColor="accent1" w:themeShade="BF"/>
          <w:sz w:val="24"/>
          <w:szCs w:val="24"/>
        </w:rPr>
      </w:pPr>
      <w:r w:rsidRPr="001A0553">
        <w:rPr>
          <w:rFonts w:asciiTheme="majorHAnsi" w:hAnsiTheme="majorHAnsi" w:cstheme="majorHAnsi"/>
          <w:b/>
          <w:bCs/>
          <w:color w:val="365F91" w:themeColor="accent1" w:themeShade="BF"/>
          <w:sz w:val="24"/>
          <w:szCs w:val="24"/>
        </w:rPr>
        <w:t>Sanctions</w:t>
      </w:r>
    </w:p>
    <w:p w14:paraId="0AFFAFD6" w14:textId="77777777" w:rsidR="00600CC0" w:rsidRPr="00600CC0" w:rsidRDefault="00600CC0" w:rsidP="00600CC0">
      <w:pPr>
        <w:pStyle w:val="NoSpacing"/>
        <w:numPr>
          <w:ilvl w:val="0"/>
          <w:numId w:val="17"/>
        </w:numPr>
        <w:rPr>
          <w:rFonts w:asciiTheme="majorHAnsi" w:hAnsiTheme="majorHAnsi" w:cstheme="majorHAnsi"/>
          <w:sz w:val="24"/>
          <w:szCs w:val="24"/>
          <w:lang w:val="en-GB"/>
        </w:rPr>
      </w:pPr>
      <w:r w:rsidRPr="00600CC0">
        <w:rPr>
          <w:rFonts w:asciiTheme="majorHAnsi" w:hAnsiTheme="majorHAnsi" w:cstheme="majorHAnsi"/>
          <w:sz w:val="24"/>
          <w:szCs w:val="24"/>
          <w:lang w:val="en-GB"/>
        </w:rPr>
        <w:t>Sanctions will be proportionate to the severity and context of the incident.</w:t>
      </w:r>
    </w:p>
    <w:p w14:paraId="0E0953F3" w14:textId="77777777" w:rsidR="00600CC0" w:rsidRPr="00600CC0" w:rsidRDefault="00600CC0" w:rsidP="00600CC0">
      <w:pPr>
        <w:pStyle w:val="NoSpacing"/>
        <w:numPr>
          <w:ilvl w:val="0"/>
          <w:numId w:val="17"/>
        </w:numPr>
        <w:rPr>
          <w:rFonts w:asciiTheme="majorHAnsi" w:hAnsiTheme="majorHAnsi" w:cstheme="majorHAnsi"/>
          <w:sz w:val="24"/>
          <w:szCs w:val="24"/>
          <w:lang w:val="en-GB"/>
        </w:rPr>
      </w:pPr>
      <w:r w:rsidRPr="00600CC0">
        <w:rPr>
          <w:rFonts w:asciiTheme="majorHAnsi" w:hAnsiTheme="majorHAnsi" w:cstheme="majorHAnsi"/>
          <w:sz w:val="24"/>
          <w:szCs w:val="24"/>
          <w:lang w:val="en-GB"/>
        </w:rPr>
        <w:t>These may include:</w:t>
      </w:r>
    </w:p>
    <w:p w14:paraId="16E65564" w14:textId="77777777" w:rsidR="00600CC0" w:rsidRPr="00600CC0" w:rsidRDefault="00600CC0" w:rsidP="00600CC0">
      <w:pPr>
        <w:pStyle w:val="NoSpacing"/>
        <w:numPr>
          <w:ilvl w:val="1"/>
          <w:numId w:val="18"/>
        </w:numPr>
        <w:rPr>
          <w:rFonts w:asciiTheme="majorHAnsi" w:hAnsiTheme="majorHAnsi" w:cstheme="majorHAnsi"/>
          <w:sz w:val="24"/>
          <w:szCs w:val="24"/>
          <w:lang w:val="en-GB"/>
        </w:rPr>
      </w:pPr>
      <w:r w:rsidRPr="00600CC0">
        <w:rPr>
          <w:rFonts w:asciiTheme="majorHAnsi" w:hAnsiTheme="majorHAnsi" w:cstheme="majorHAnsi"/>
          <w:sz w:val="24"/>
          <w:szCs w:val="24"/>
          <w:lang w:val="en-GB"/>
        </w:rPr>
        <w:t>Increased monitoring</w:t>
      </w:r>
    </w:p>
    <w:p w14:paraId="1D669514" w14:textId="77777777" w:rsidR="00600CC0" w:rsidRPr="00600CC0" w:rsidRDefault="00600CC0" w:rsidP="00600CC0">
      <w:pPr>
        <w:pStyle w:val="NoSpacing"/>
        <w:numPr>
          <w:ilvl w:val="1"/>
          <w:numId w:val="18"/>
        </w:numPr>
        <w:rPr>
          <w:rFonts w:asciiTheme="majorHAnsi" w:hAnsiTheme="majorHAnsi" w:cstheme="majorHAnsi"/>
          <w:sz w:val="24"/>
          <w:szCs w:val="24"/>
          <w:lang w:val="en-GB"/>
        </w:rPr>
      </w:pPr>
      <w:r w:rsidRPr="00600CC0">
        <w:rPr>
          <w:rFonts w:asciiTheme="majorHAnsi" w:hAnsiTheme="majorHAnsi" w:cstheme="majorHAnsi"/>
          <w:sz w:val="24"/>
          <w:szCs w:val="24"/>
          <w:lang w:val="en-GB"/>
        </w:rPr>
        <w:t>Internal support measures</w:t>
      </w:r>
    </w:p>
    <w:p w14:paraId="0371D924" w14:textId="77777777" w:rsidR="00600CC0" w:rsidRPr="00600CC0" w:rsidRDefault="00600CC0" w:rsidP="00600CC0">
      <w:pPr>
        <w:pStyle w:val="NoSpacing"/>
        <w:numPr>
          <w:ilvl w:val="1"/>
          <w:numId w:val="18"/>
        </w:numPr>
        <w:rPr>
          <w:rFonts w:asciiTheme="majorHAnsi" w:hAnsiTheme="majorHAnsi" w:cstheme="majorHAnsi"/>
          <w:sz w:val="24"/>
          <w:szCs w:val="24"/>
          <w:lang w:val="en-GB"/>
        </w:rPr>
      </w:pPr>
      <w:r w:rsidRPr="00600CC0">
        <w:rPr>
          <w:rFonts w:asciiTheme="majorHAnsi" w:hAnsiTheme="majorHAnsi" w:cstheme="majorHAnsi"/>
          <w:sz w:val="24"/>
          <w:szCs w:val="24"/>
          <w:lang w:val="en-GB"/>
        </w:rPr>
        <w:t>Fixed-term or permanent exclusions</w:t>
      </w:r>
    </w:p>
    <w:p w14:paraId="4EBC50CD" w14:textId="77777777" w:rsidR="001A0553" w:rsidRPr="001A0553" w:rsidRDefault="001A0553" w:rsidP="001A0553">
      <w:pPr>
        <w:pStyle w:val="NoSpacing"/>
        <w:ind w:left="720"/>
        <w:rPr>
          <w:rFonts w:asciiTheme="majorHAnsi" w:hAnsiTheme="majorHAnsi" w:cstheme="majorHAnsi"/>
          <w:sz w:val="24"/>
          <w:szCs w:val="24"/>
        </w:rPr>
      </w:pPr>
    </w:p>
    <w:p w14:paraId="1CA2B8CC" w14:textId="77777777" w:rsidR="00AB6435" w:rsidRPr="00600CC0" w:rsidRDefault="008A5F16" w:rsidP="001A0553">
      <w:pPr>
        <w:pStyle w:val="NoSpacing"/>
        <w:rPr>
          <w:rFonts w:asciiTheme="majorHAnsi" w:hAnsiTheme="majorHAnsi" w:cstheme="majorHAnsi"/>
          <w:b/>
          <w:bCs/>
          <w:color w:val="365F91" w:themeColor="accent1" w:themeShade="BF"/>
          <w:sz w:val="24"/>
          <w:szCs w:val="24"/>
        </w:rPr>
      </w:pPr>
      <w:r w:rsidRPr="00600CC0">
        <w:rPr>
          <w:rFonts w:asciiTheme="majorHAnsi" w:hAnsiTheme="majorHAnsi" w:cstheme="majorHAnsi"/>
          <w:b/>
          <w:bCs/>
          <w:color w:val="365F91" w:themeColor="accent1" w:themeShade="BF"/>
          <w:sz w:val="24"/>
          <w:szCs w:val="24"/>
        </w:rPr>
        <w:t>Bullying Outside of School</w:t>
      </w:r>
    </w:p>
    <w:p w14:paraId="4BD22000" w14:textId="77777777" w:rsidR="00600CC0" w:rsidRPr="00600CC0" w:rsidRDefault="00600CC0" w:rsidP="00600CC0">
      <w:pPr>
        <w:pStyle w:val="NoSpacing"/>
        <w:numPr>
          <w:ilvl w:val="0"/>
          <w:numId w:val="19"/>
        </w:numPr>
        <w:rPr>
          <w:rFonts w:asciiTheme="majorHAnsi" w:hAnsiTheme="majorHAnsi" w:cstheme="majorHAnsi"/>
          <w:sz w:val="24"/>
          <w:szCs w:val="24"/>
          <w:lang w:val="en-GB"/>
        </w:rPr>
      </w:pPr>
      <w:r w:rsidRPr="00600CC0">
        <w:rPr>
          <w:rFonts w:asciiTheme="majorHAnsi" w:hAnsiTheme="majorHAnsi" w:cstheme="majorHAnsi"/>
          <w:sz w:val="24"/>
          <w:szCs w:val="24"/>
          <w:lang w:val="en-GB"/>
        </w:rPr>
        <w:t>Bullying that occurs outside school hours (e.g. during travel, weekends, or online) is taken seriously.</w:t>
      </w:r>
    </w:p>
    <w:p w14:paraId="572281A1" w14:textId="77777777" w:rsidR="00600CC0" w:rsidRPr="00600CC0" w:rsidRDefault="00600CC0" w:rsidP="00600CC0">
      <w:pPr>
        <w:pStyle w:val="NoSpacing"/>
        <w:numPr>
          <w:ilvl w:val="0"/>
          <w:numId w:val="19"/>
        </w:numPr>
        <w:rPr>
          <w:rFonts w:asciiTheme="majorHAnsi" w:hAnsiTheme="majorHAnsi" w:cstheme="majorHAnsi"/>
          <w:sz w:val="24"/>
          <w:szCs w:val="24"/>
          <w:lang w:val="en-GB"/>
        </w:rPr>
      </w:pPr>
      <w:r w:rsidRPr="00600CC0">
        <w:rPr>
          <w:rFonts w:asciiTheme="majorHAnsi" w:hAnsiTheme="majorHAnsi" w:cstheme="majorHAnsi"/>
          <w:sz w:val="24"/>
          <w:szCs w:val="24"/>
          <w:lang w:val="en-GB"/>
        </w:rPr>
        <w:t>Staff, parents, and pupils are expected to report and respond appropriately.</w:t>
      </w:r>
    </w:p>
    <w:p w14:paraId="3D0C0FF2" w14:textId="77777777" w:rsidR="00600CC0" w:rsidRPr="00600CC0" w:rsidRDefault="00600CC0" w:rsidP="001A0553">
      <w:pPr>
        <w:pStyle w:val="NoSpacing"/>
        <w:rPr>
          <w:rFonts w:asciiTheme="majorHAnsi" w:hAnsiTheme="majorHAnsi" w:cstheme="majorHAnsi"/>
          <w:b/>
          <w:bCs/>
          <w:color w:val="365F91" w:themeColor="accent1" w:themeShade="BF"/>
          <w:sz w:val="24"/>
          <w:szCs w:val="24"/>
        </w:rPr>
      </w:pPr>
    </w:p>
    <w:p w14:paraId="668B6288" w14:textId="77777777" w:rsidR="00600CC0" w:rsidRPr="00600CC0" w:rsidRDefault="00600CC0" w:rsidP="00600CC0">
      <w:pPr>
        <w:pStyle w:val="Heading2"/>
        <w:rPr>
          <w:color w:val="365F91" w:themeColor="accent1" w:themeShade="BF"/>
          <w:sz w:val="24"/>
          <w:szCs w:val="24"/>
          <w:lang w:val="en-GB"/>
        </w:rPr>
      </w:pPr>
      <w:r w:rsidRPr="00600CC0">
        <w:rPr>
          <w:color w:val="365F91" w:themeColor="accent1" w:themeShade="BF"/>
          <w:sz w:val="24"/>
          <w:szCs w:val="24"/>
          <w:lang w:val="en-GB"/>
        </w:rPr>
        <w:t>Use of Derogatory Language</w:t>
      </w:r>
    </w:p>
    <w:p w14:paraId="0C4FEFD9" w14:textId="77777777" w:rsidR="00600CC0" w:rsidRPr="00600CC0" w:rsidRDefault="00600CC0" w:rsidP="00600CC0">
      <w:pPr>
        <w:pStyle w:val="NoSpacing"/>
        <w:numPr>
          <w:ilvl w:val="0"/>
          <w:numId w:val="20"/>
        </w:numPr>
        <w:rPr>
          <w:rFonts w:asciiTheme="majorHAnsi" w:hAnsiTheme="majorHAnsi" w:cstheme="majorHAnsi"/>
          <w:sz w:val="24"/>
          <w:szCs w:val="24"/>
          <w:lang w:val="en-GB"/>
        </w:rPr>
      </w:pPr>
      <w:r w:rsidRPr="00600CC0">
        <w:rPr>
          <w:rFonts w:asciiTheme="majorHAnsi" w:hAnsiTheme="majorHAnsi" w:cstheme="majorHAnsi"/>
          <w:sz w:val="24"/>
          <w:szCs w:val="24"/>
          <w:lang w:val="en-GB"/>
        </w:rPr>
        <w:t>All offensive or discriminatory language is unacceptable.</w:t>
      </w:r>
    </w:p>
    <w:p w14:paraId="71B115A5" w14:textId="77777777" w:rsidR="00600CC0" w:rsidRPr="00600CC0" w:rsidRDefault="00600CC0" w:rsidP="00600CC0">
      <w:pPr>
        <w:pStyle w:val="NoSpacing"/>
        <w:numPr>
          <w:ilvl w:val="0"/>
          <w:numId w:val="20"/>
        </w:numPr>
        <w:rPr>
          <w:rFonts w:asciiTheme="majorHAnsi" w:hAnsiTheme="majorHAnsi" w:cstheme="majorHAnsi"/>
          <w:sz w:val="24"/>
          <w:szCs w:val="24"/>
          <w:lang w:val="en-GB"/>
        </w:rPr>
      </w:pPr>
      <w:r w:rsidRPr="00600CC0">
        <w:rPr>
          <w:rFonts w:asciiTheme="majorHAnsi" w:hAnsiTheme="majorHAnsi" w:cstheme="majorHAnsi"/>
          <w:sz w:val="24"/>
          <w:szCs w:val="24"/>
          <w:lang w:val="en-GB"/>
        </w:rPr>
        <w:t>Incidents are recorded and monitored via the </w:t>
      </w:r>
      <w:r w:rsidRPr="00600CC0">
        <w:rPr>
          <w:rFonts w:asciiTheme="majorHAnsi" w:hAnsiTheme="majorHAnsi" w:cstheme="majorHAnsi"/>
          <w:b/>
          <w:bCs/>
          <w:sz w:val="24"/>
          <w:szCs w:val="24"/>
          <w:lang w:val="en-GB"/>
        </w:rPr>
        <w:t>LA ARCH</w:t>
      </w:r>
      <w:r w:rsidRPr="00600CC0">
        <w:rPr>
          <w:rFonts w:asciiTheme="majorHAnsi" w:hAnsiTheme="majorHAnsi" w:cstheme="majorHAnsi"/>
          <w:sz w:val="24"/>
          <w:szCs w:val="24"/>
          <w:lang w:val="en-GB"/>
        </w:rPr>
        <w:t> system.</w:t>
      </w:r>
    </w:p>
    <w:p w14:paraId="31985586" w14:textId="77777777" w:rsidR="00600CC0" w:rsidRPr="00600CC0" w:rsidRDefault="00600CC0" w:rsidP="00600CC0">
      <w:pPr>
        <w:pStyle w:val="NoSpacing"/>
        <w:numPr>
          <w:ilvl w:val="0"/>
          <w:numId w:val="20"/>
        </w:numPr>
        <w:rPr>
          <w:rFonts w:asciiTheme="majorHAnsi" w:hAnsiTheme="majorHAnsi" w:cstheme="majorHAnsi"/>
          <w:sz w:val="24"/>
          <w:szCs w:val="24"/>
          <w:lang w:val="en-GB"/>
        </w:rPr>
      </w:pPr>
      <w:r w:rsidRPr="00600CC0">
        <w:rPr>
          <w:rFonts w:asciiTheme="majorHAnsi" w:hAnsiTheme="majorHAnsi" w:cstheme="majorHAnsi"/>
          <w:sz w:val="24"/>
          <w:szCs w:val="24"/>
          <w:lang w:val="en-GB"/>
        </w:rPr>
        <w:t>Even casual use of such language should be logged (e.g. in CPOMS or classroom logs).</w:t>
      </w:r>
    </w:p>
    <w:p w14:paraId="7AAEC6CB" w14:textId="77777777" w:rsidR="001A0553" w:rsidRPr="001A0553" w:rsidRDefault="001A0553" w:rsidP="001A0553">
      <w:pPr>
        <w:pStyle w:val="NoSpacing"/>
        <w:ind w:left="720"/>
        <w:rPr>
          <w:rFonts w:asciiTheme="majorHAnsi" w:hAnsiTheme="majorHAnsi" w:cstheme="majorHAnsi"/>
          <w:sz w:val="24"/>
          <w:szCs w:val="24"/>
        </w:rPr>
      </w:pPr>
    </w:p>
    <w:p w14:paraId="0AA3F99E" w14:textId="77777777" w:rsidR="00AB6435" w:rsidRPr="001A0553" w:rsidRDefault="008A5F16" w:rsidP="001A0553">
      <w:pPr>
        <w:pStyle w:val="NoSpacing"/>
        <w:rPr>
          <w:rFonts w:asciiTheme="majorHAnsi" w:hAnsiTheme="majorHAnsi" w:cstheme="majorHAnsi"/>
          <w:b/>
          <w:bCs/>
          <w:color w:val="365F91" w:themeColor="accent1" w:themeShade="BF"/>
          <w:sz w:val="24"/>
          <w:szCs w:val="24"/>
        </w:rPr>
      </w:pPr>
      <w:r w:rsidRPr="001A0553">
        <w:rPr>
          <w:rFonts w:asciiTheme="majorHAnsi" w:hAnsiTheme="majorHAnsi" w:cstheme="majorHAnsi"/>
          <w:b/>
          <w:bCs/>
          <w:color w:val="365F91" w:themeColor="accent1" w:themeShade="BF"/>
          <w:sz w:val="24"/>
          <w:szCs w:val="24"/>
        </w:rPr>
        <w:t>Prejudice-Based Incidents</w:t>
      </w:r>
    </w:p>
    <w:p w14:paraId="4FABE190" w14:textId="77777777" w:rsidR="00AB6435" w:rsidRPr="001A0553" w:rsidRDefault="008A5F16" w:rsidP="001A0553">
      <w:pPr>
        <w:pStyle w:val="NoSpacing"/>
        <w:numPr>
          <w:ilvl w:val="0"/>
          <w:numId w:val="13"/>
        </w:numPr>
        <w:rPr>
          <w:rFonts w:asciiTheme="majorHAnsi" w:hAnsiTheme="majorHAnsi" w:cstheme="majorHAnsi"/>
          <w:sz w:val="24"/>
          <w:szCs w:val="24"/>
        </w:rPr>
      </w:pPr>
      <w:r w:rsidRPr="001A0553">
        <w:rPr>
          <w:rFonts w:asciiTheme="majorHAnsi" w:hAnsiTheme="majorHAnsi" w:cstheme="majorHAnsi"/>
          <w:sz w:val="24"/>
          <w:szCs w:val="24"/>
        </w:rPr>
        <w:t>One-off incidents motivated by prejudice are recorded and monitored</w:t>
      </w:r>
    </w:p>
    <w:p w14:paraId="0FF92FE0" w14:textId="77777777" w:rsidR="00AB6435" w:rsidRPr="001A0553" w:rsidRDefault="008A5F16" w:rsidP="001A0553">
      <w:pPr>
        <w:pStyle w:val="NoSpacing"/>
        <w:numPr>
          <w:ilvl w:val="0"/>
          <w:numId w:val="13"/>
        </w:numPr>
        <w:rPr>
          <w:rFonts w:asciiTheme="majorHAnsi" w:hAnsiTheme="majorHAnsi" w:cstheme="majorHAnsi"/>
          <w:sz w:val="24"/>
          <w:szCs w:val="24"/>
        </w:rPr>
      </w:pPr>
      <w:r w:rsidRPr="001A0553">
        <w:rPr>
          <w:rFonts w:asciiTheme="majorHAnsi" w:hAnsiTheme="majorHAnsi" w:cstheme="majorHAnsi"/>
          <w:sz w:val="24"/>
          <w:szCs w:val="24"/>
        </w:rPr>
        <w:t>All incidents are reported to the governing body</w:t>
      </w:r>
    </w:p>
    <w:p w14:paraId="65AE60B1" w14:textId="77777777" w:rsidR="00AB6435" w:rsidRPr="001A0553" w:rsidRDefault="008A5F16" w:rsidP="001A0553">
      <w:pPr>
        <w:pStyle w:val="NoSpacing"/>
        <w:numPr>
          <w:ilvl w:val="0"/>
          <w:numId w:val="13"/>
        </w:numPr>
        <w:rPr>
          <w:rFonts w:asciiTheme="majorHAnsi" w:hAnsiTheme="majorHAnsi" w:cstheme="majorHAnsi"/>
          <w:sz w:val="24"/>
          <w:szCs w:val="24"/>
        </w:rPr>
      </w:pPr>
      <w:r w:rsidRPr="001A0553">
        <w:rPr>
          <w:rFonts w:asciiTheme="majorHAnsi" w:hAnsiTheme="majorHAnsi" w:cstheme="majorHAnsi"/>
          <w:sz w:val="24"/>
          <w:szCs w:val="24"/>
        </w:rPr>
        <w:t>Enables targeted interventions and helps prevent future bullying</w:t>
      </w:r>
    </w:p>
    <w:p w14:paraId="6CA7F61C" w14:textId="77777777" w:rsidR="001A0553" w:rsidRDefault="001A0553">
      <w:pPr>
        <w:rPr>
          <w:rFonts w:asciiTheme="majorHAnsi" w:hAnsiTheme="majorHAnsi" w:cstheme="majorHAnsi"/>
          <w:sz w:val="24"/>
          <w:szCs w:val="24"/>
        </w:rPr>
      </w:pPr>
    </w:p>
    <w:p w14:paraId="6DC0489B" w14:textId="6D8D9C09" w:rsidR="00AB6435" w:rsidRPr="008A5F16" w:rsidRDefault="008A5F16" w:rsidP="001A0553">
      <w:pPr>
        <w:pStyle w:val="NoSpacing"/>
        <w:rPr>
          <w:rFonts w:asciiTheme="majorHAnsi" w:hAnsiTheme="majorHAnsi" w:cstheme="majorHAnsi"/>
          <w:b/>
          <w:bCs/>
          <w:color w:val="365F91" w:themeColor="accent1" w:themeShade="BF"/>
          <w:sz w:val="28"/>
          <w:szCs w:val="28"/>
        </w:rPr>
      </w:pPr>
      <w:r w:rsidRPr="008A5F16">
        <w:rPr>
          <w:rFonts w:asciiTheme="majorHAnsi" w:hAnsiTheme="majorHAnsi" w:cstheme="majorHAnsi"/>
          <w:b/>
          <w:bCs/>
          <w:color w:val="365F91" w:themeColor="accent1" w:themeShade="BF"/>
          <w:sz w:val="28"/>
          <w:szCs w:val="28"/>
        </w:rPr>
        <w:t>Useful Websites</w:t>
      </w:r>
    </w:p>
    <w:p w14:paraId="46657ACF" w14:textId="2CC59298" w:rsidR="001A0553" w:rsidRPr="001A0553" w:rsidRDefault="008A5F16" w:rsidP="001A0553">
      <w:pPr>
        <w:pStyle w:val="NoSpacing"/>
        <w:rPr>
          <w:rFonts w:asciiTheme="majorHAnsi" w:hAnsiTheme="majorHAnsi" w:cstheme="majorHAnsi"/>
          <w:sz w:val="24"/>
          <w:szCs w:val="24"/>
        </w:rPr>
      </w:pPr>
      <w:r w:rsidRPr="001A0553">
        <w:rPr>
          <w:rFonts w:asciiTheme="majorHAnsi" w:hAnsiTheme="majorHAnsi" w:cstheme="majorHAnsi"/>
          <w:sz w:val="24"/>
          <w:szCs w:val="24"/>
        </w:rPr>
        <w:t>These websites offer trusted guidance and support for children, parents, and educators:</w:t>
      </w:r>
    </w:p>
    <w:p w14:paraId="2D123ADC" w14:textId="77777777" w:rsidR="00AB6435" w:rsidRPr="001A0553" w:rsidRDefault="008A5F16" w:rsidP="001A0553">
      <w:pPr>
        <w:pStyle w:val="NoSpacing"/>
        <w:rPr>
          <w:rFonts w:asciiTheme="majorHAnsi" w:hAnsiTheme="majorHAnsi" w:cstheme="majorHAnsi"/>
          <w:sz w:val="24"/>
          <w:szCs w:val="24"/>
        </w:rPr>
      </w:pPr>
      <w:r w:rsidRPr="001A0553">
        <w:rPr>
          <w:rFonts w:asciiTheme="majorHAnsi" w:hAnsiTheme="majorHAnsi" w:cstheme="majorHAnsi"/>
          <w:sz w:val="24"/>
          <w:szCs w:val="24"/>
        </w:rPr>
        <w:t>Preventing and Tackling Bullying – GOV.UK</w:t>
      </w:r>
    </w:p>
    <w:p w14:paraId="2F68E316" w14:textId="77777777" w:rsidR="00AB6435" w:rsidRPr="001A0553" w:rsidRDefault="008A5F16" w:rsidP="001A0553">
      <w:pPr>
        <w:pStyle w:val="NoSpacing"/>
        <w:rPr>
          <w:rFonts w:asciiTheme="majorHAnsi" w:hAnsiTheme="majorHAnsi" w:cstheme="majorHAnsi"/>
          <w:sz w:val="24"/>
          <w:szCs w:val="24"/>
        </w:rPr>
      </w:pPr>
      <w:r w:rsidRPr="001A0553">
        <w:rPr>
          <w:rFonts w:asciiTheme="majorHAnsi" w:hAnsiTheme="majorHAnsi" w:cstheme="majorHAnsi"/>
          <w:sz w:val="24"/>
          <w:szCs w:val="24"/>
        </w:rPr>
        <w:t>Bullying at School – GOV.UK</w:t>
      </w:r>
    </w:p>
    <w:p w14:paraId="65DCA2AC" w14:textId="77777777" w:rsidR="00AB6435" w:rsidRPr="001A0553" w:rsidRDefault="008A5F16" w:rsidP="001A0553">
      <w:pPr>
        <w:pStyle w:val="NoSpacing"/>
        <w:rPr>
          <w:rFonts w:asciiTheme="majorHAnsi" w:hAnsiTheme="majorHAnsi" w:cstheme="majorHAnsi"/>
          <w:sz w:val="24"/>
          <w:szCs w:val="24"/>
        </w:rPr>
      </w:pPr>
      <w:r w:rsidRPr="001A0553">
        <w:rPr>
          <w:rFonts w:asciiTheme="majorHAnsi" w:hAnsiTheme="majorHAnsi" w:cstheme="majorHAnsi"/>
          <w:sz w:val="24"/>
          <w:szCs w:val="24"/>
        </w:rPr>
        <w:t>NSPCC – Bullying and Cyberbullying</w:t>
      </w:r>
    </w:p>
    <w:p w14:paraId="5C599EF6" w14:textId="77777777" w:rsidR="00AB6435" w:rsidRPr="001A0553" w:rsidRDefault="008A5F16" w:rsidP="001A0553">
      <w:pPr>
        <w:pStyle w:val="NoSpacing"/>
        <w:rPr>
          <w:rFonts w:asciiTheme="majorHAnsi" w:hAnsiTheme="majorHAnsi" w:cstheme="majorHAnsi"/>
          <w:sz w:val="24"/>
          <w:szCs w:val="24"/>
        </w:rPr>
      </w:pPr>
      <w:r w:rsidRPr="001A0553">
        <w:rPr>
          <w:rFonts w:asciiTheme="majorHAnsi" w:hAnsiTheme="majorHAnsi" w:cstheme="majorHAnsi"/>
          <w:sz w:val="24"/>
          <w:szCs w:val="24"/>
        </w:rPr>
        <w:t>Anti-Bullying Alliance</w:t>
      </w:r>
    </w:p>
    <w:p w14:paraId="75343495" w14:textId="77777777" w:rsidR="00AB6435" w:rsidRDefault="008A5F16" w:rsidP="001A0553">
      <w:pPr>
        <w:pStyle w:val="NoSpacing"/>
        <w:rPr>
          <w:rFonts w:asciiTheme="majorHAnsi" w:hAnsiTheme="majorHAnsi" w:cstheme="majorHAnsi"/>
          <w:sz w:val="24"/>
          <w:szCs w:val="24"/>
        </w:rPr>
      </w:pPr>
      <w:r w:rsidRPr="001A0553">
        <w:rPr>
          <w:rFonts w:asciiTheme="majorHAnsi" w:hAnsiTheme="majorHAnsi" w:cstheme="majorHAnsi"/>
          <w:sz w:val="24"/>
          <w:szCs w:val="24"/>
        </w:rPr>
        <w:t>StopBullying.gov (US resource)</w:t>
      </w:r>
    </w:p>
    <w:p w14:paraId="356239A3" w14:textId="77777777" w:rsidR="008A5F16" w:rsidRPr="001A0553" w:rsidRDefault="008A5F16" w:rsidP="001A0553">
      <w:pPr>
        <w:pStyle w:val="NoSpacing"/>
        <w:rPr>
          <w:rFonts w:asciiTheme="majorHAnsi" w:hAnsiTheme="majorHAnsi" w:cstheme="majorHAnsi"/>
          <w:sz w:val="24"/>
          <w:szCs w:val="24"/>
        </w:rPr>
      </w:pPr>
    </w:p>
    <w:p w14:paraId="3192786E" w14:textId="67C5DEEE" w:rsidR="001A0553" w:rsidRPr="008A5F16" w:rsidRDefault="008A5F16" w:rsidP="008A5F16">
      <w:pPr>
        <w:pStyle w:val="NoSpacing"/>
        <w:rPr>
          <w:rFonts w:asciiTheme="majorHAnsi" w:hAnsiTheme="majorHAnsi" w:cstheme="majorHAnsi"/>
          <w:b/>
          <w:bCs/>
          <w:color w:val="365F91" w:themeColor="accent1" w:themeShade="BF"/>
          <w:sz w:val="28"/>
          <w:szCs w:val="28"/>
        </w:rPr>
      </w:pPr>
      <w:r w:rsidRPr="008A5F16">
        <w:rPr>
          <w:rFonts w:asciiTheme="majorHAnsi" w:hAnsiTheme="majorHAnsi" w:cstheme="majorHAnsi"/>
          <w:b/>
          <w:bCs/>
          <w:color w:val="365F91" w:themeColor="accent1" w:themeShade="BF"/>
          <w:sz w:val="28"/>
          <w:szCs w:val="28"/>
        </w:rPr>
        <w:lastRenderedPageBreak/>
        <w:t>Children’s Rights (UNCRC)</w:t>
      </w:r>
    </w:p>
    <w:p w14:paraId="0EABAA87" w14:textId="77777777" w:rsidR="00AB6435" w:rsidRPr="008A5F16" w:rsidRDefault="008A5F16" w:rsidP="008A5F16">
      <w:pPr>
        <w:pStyle w:val="NoSpacing"/>
        <w:rPr>
          <w:rFonts w:asciiTheme="majorHAnsi" w:hAnsiTheme="majorHAnsi" w:cstheme="majorHAnsi"/>
          <w:sz w:val="24"/>
          <w:szCs w:val="24"/>
        </w:rPr>
      </w:pPr>
      <w:r w:rsidRPr="008A5F16">
        <w:rPr>
          <w:rFonts w:asciiTheme="majorHAnsi" w:hAnsiTheme="majorHAnsi" w:cstheme="majorHAnsi"/>
          <w:sz w:val="24"/>
          <w:szCs w:val="24"/>
        </w:rPr>
        <w:t>Our approach is underpinned by the United Nations Convention on the Rights of the Child (UNCRC), including:</w:t>
      </w:r>
    </w:p>
    <w:p w14:paraId="6AB9B4B6" w14:textId="77777777" w:rsidR="00AB6435" w:rsidRPr="008A5F16" w:rsidRDefault="008A5F16" w:rsidP="001A0553">
      <w:pPr>
        <w:pStyle w:val="NoSpacing"/>
        <w:rPr>
          <w:rFonts w:asciiTheme="majorHAnsi" w:hAnsiTheme="majorHAnsi" w:cstheme="majorHAnsi"/>
          <w:sz w:val="24"/>
          <w:szCs w:val="24"/>
        </w:rPr>
      </w:pPr>
      <w:r w:rsidRPr="008A5F16">
        <w:rPr>
          <w:rFonts w:asciiTheme="majorHAnsi" w:hAnsiTheme="majorHAnsi" w:cstheme="majorHAnsi"/>
          <w:sz w:val="24"/>
          <w:szCs w:val="24"/>
        </w:rPr>
        <w:t>Article 12 – Right to be heard and taken seriously</w:t>
      </w:r>
    </w:p>
    <w:p w14:paraId="7156A8BE" w14:textId="77777777" w:rsidR="00AB6435" w:rsidRPr="008A5F16" w:rsidRDefault="008A5F16" w:rsidP="001A0553">
      <w:pPr>
        <w:pStyle w:val="NoSpacing"/>
        <w:rPr>
          <w:rFonts w:asciiTheme="majorHAnsi" w:hAnsiTheme="majorHAnsi" w:cstheme="majorHAnsi"/>
          <w:sz w:val="24"/>
          <w:szCs w:val="24"/>
        </w:rPr>
      </w:pPr>
      <w:r w:rsidRPr="008A5F16">
        <w:rPr>
          <w:rFonts w:asciiTheme="majorHAnsi" w:hAnsiTheme="majorHAnsi" w:cstheme="majorHAnsi"/>
          <w:sz w:val="24"/>
          <w:szCs w:val="24"/>
        </w:rPr>
        <w:t>Article 15 – Right to choose friends and join groups</w:t>
      </w:r>
    </w:p>
    <w:p w14:paraId="2494802E" w14:textId="77777777" w:rsidR="00AB6435" w:rsidRPr="008A5F16" w:rsidRDefault="008A5F16" w:rsidP="001A0553">
      <w:pPr>
        <w:pStyle w:val="NoSpacing"/>
        <w:rPr>
          <w:rFonts w:asciiTheme="majorHAnsi" w:hAnsiTheme="majorHAnsi" w:cstheme="majorHAnsi"/>
          <w:sz w:val="24"/>
          <w:szCs w:val="24"/>
        </w:rPr>
      </w:pPr>
      <w:r w:rsidRPr="008A5F16">
        <w:rPr>
          <w:rFonts w:asciiTheme="majorHAnsi" w:hAnsiTheme="majorHAnsi" w:cstheme="majorHAnsi"/>
          <w:sz w:val="24"/>
          <w:szCs w:val="24"/>
        </w:rPr>
        <w:t>Article 19 – Right to be protected from harm</w:t>
      </w:r>
    </w:p>
    <w:p w14:paraId="700621A0" w14:textId="77777777" w:rsidR="00AB6435" w:rsidRPr="008A5F16" w:rsidRDefault="008A5F16" w:rsidP="001A0553">
      <w:pPr>
        <w:pStyle w:val="NoSpacing"/>
        <w:rPr>
          <w:rFonts w:asciiTheme="majorHAnsi" w:hAnsiTheme="majorHAnsi" w:cstheme="majorHAnsi"/>
          <w:sz w:val="24"/>
          <w:szCs w:val="24"/>
        </w:rPr>
      </w:pPr>
      <w:r w:rsidRPr="008A5F16">
        <w:rPr>
          <w:rFonts w:asciiTheme="majorHAnsi" w:hAnsiTheme="majorHAnsi" w:cstheme="majorHAnsi"/>
          <w:sz w:val="24"/>
          <w:szCs w:val="24"/>
        </w:rPr>
        <w:t>Article 28 &amp; 29 – Right to education that supports talents, respect, and peace</w:t>
      </w:r>
    </w:p>
    <w:p w14:paraId="3644EAD1" w14:textId="77777777" w:rsidR="00AB6435" w:rsidRPr="008A5F16" w:rsidRDefault="008A5F16" w:rsidP="001A0553">
      <w:pPr>
        <w:pStyle w:val="NoSpacing"/>
        <w:rPr>
          <w:rFonts w:asciiTheme="majorHAnsi" w:hAnsiTheme="majorHAnsi" w:cstheme="majorHAnsi"/>
          <w:sz w:val="24"/>
          <w:szCs w:val="24"/>
        </w:rPr>
      </w:pPr>
      <w:r w:rsidRPr="008A5F16">
        <w:rPr>
          <w:rFonts w:asciiTheme="majorHAnsi" w:hAnsiTheme="majorHAnsi" w:cstheme="majorHAnsi"/>
          <w:sz w:val="24"/>
          <w:szCs w:val="24"/>
        </w:rPr>
        <w:t>Article 30 – Right to practice your own culture, language, and religion</w:t>
      </w:r>
    </w:p>
    <w:p w14:paraId="0CF118CA" w14:textId="77777777" w:rsidR="00AB6435" w:rsidRPr="008A5F16" w:rsidRDefault="008A5F16" w:rsidP="001A0553">
      <w:pPr>
        <w:pStyle w:val="NoSpacing"/>
        <w:rPr>
          <w:rFonts w:asciiTheme="majorHAnsi" w:hAnsiTheme="majorHAnsi" w:cstheme="majorHAnsi"/>
          <w:sz w:val="24"/>
          <w:szCs w:val="24"/>
        </w:rPr>
      </w:pPr>
      <w:r w:rsidRPr="008A5F16">
        <w:rPr>
          <w:rFonts w:asciiTheme="majorHAnsi" w:hAnsiTheme="majorHAnsi" w:cstheme="majorHAnsi"/>
          <w:sz w:val="24"/>
          <w:szCs w:val="24"/>
        </w:rPr>
        <w:t>Article 31 – Right to play and rest</w:t>
      </w:r>
    </w:p>
    <w:p w14:paraId="1850AE17" w14:textId="77777777" w:rsidR="00AB6435" w:rsidRPr="008A5F16" w:rsidRDefault="008A5F16" w:rsidP="001A0553">
      <w:pPr>
        <w:pStyle w:val="NoSpacing"/>
        <w:rPr>
          <w:rFonts w:asciiTheme="majorHAnsi" w:hAnsiTheme="majorHAnsi" w:cstheme="majorHAnsi"/>
          <w:sz w:val="24"/>
          <w:szCs w:val="24"/>
        </w:rPr>
      </w:pPr>
      <w:r w:rsidRPr="008A5F16">
        <w:rPr>
          <w:rFonts w:asciiTheme="majorHAnsi" w:hAnsiTheme="majorHAnsi" w:cstheme="majorHAnsi"/>
          <w:sz w:val="24"/>
          <w:szCs w:val="24"/>
        </w:rPr>
        <w:t>Article 37 – Protection from cruel or harmful punishment</w:t>
      </w:r>
    </w:p>
    <w:p w14:paraId="6A335E60" w14:textId="77777777" w:rsidR="00AB6435" w:rsidRPr="008A5F16" w:rsidRDefault="008A5F16" w:rsidP="001A0553">
      <w:pPr>
        <w:pStyle w:val="NoSpacing"/>
        <w:rPr>
          <w:rFonts w:asciiTheme="majorHAnsi" w:hAnsiTheme="majorHAnsi" w:cstheme="majorHAnsi"/>
          <w:sz w:val="24"/>
          <w:szCs w:val="24"/>
        </w:rPr>
      </w:pPr>
      <w:r w:rsidRPr="008A5F16">
        <w:rPr>
          <w:rFonts w:asciiTheme="majorHAnsi" w:hAnsiTheme="majorHAnsi" w:cstheme="majorHAnsi"/>
          <w:sz w:val="24"/>
          <w:szCs w:val="24"/>
        </w:rPr>
        <w:t>Article 42 – Right to know your rights</w:t>
      </w:r>
    </w:p>
    <w:p w14:paraId="77E2E97A" w14:textId="77777777" w:rsidR="001A0553" w:rsidRDefault="001A0553">
      <w:pPr>
        <w:rPr>
          <w:rFonts w:asciiTheme="majorHAnsi" w:hAnsiTheme="majorHAnsi" w:cstheme="majorHAnsi"/>
          <w:sz w:val="24"/>
          <w:szCs w:val="24"/>
        </w:rPr>
      </w:pPr>
    </w:p>
    <w:p w14:paraId="4FB887A7" w14:textId="110B41AB" w:rsidR="00AB6435" w:rsidRPr="008A5F16" w:rsidRDefault="008A5F16" w:rsidP="008A5F16">
      <w:pPr>
        <w:pStyle w:val="NoSpacing"/>
        <w:rPr>
          <w:rFonts w:asciiTheme="majorHAnsi" w:hAnsiTheme="majorHAnsi" w:cstheme="majorHAnsi"/>
          <w:b/>
          <w:bCs/>
          <w:color w:val="365F91" w:themeColor="accent1" w:themeShade="BF"/>
          <w:sz w:val="28"/>
          <w:szCs w:val="28"/>
        </w:rPr>
      </w:pPr>
      <w:r w:rsidRPr="008A5F16">
        <w:rPr>
          <w:rFonts w:asciiTheme="majorHAnsi" w:hAnsiTheme="majorHAnsi" w:cstheme="majorHAnsi"/>
          <w:b/>
          <w:bCs/>
          <w:color w:val="365F91" w:themeColor="accent1" w:themeShade="BF"/>
          <w:sz w:val="28"/>
          <w:szCs w:val="28"/>
        </w:rPr>
        <w:t>Policy Review</w:t>
      </w:r>
    </w:p>
    <w:p w14:paraId="7538F864" w14:textId="77777777" w:rsidR="00AB6435" w:rsidRPr="008A5F16" w:rsidRDefault="008A5F16" w:rsidP="008A5F16">
      <w:pPr>
        <w:pStyle w:val="NoSpacing"/>
        <w:rPr>
          <w:rFonts w:asciiTheme="majorHAnsi" w:hAnsiTheme="majorHAnsi" w:cstheme="majorHAnsi"/>
          <w:sz w:val="24"/>
          <w:szCs w:val="24"/>
        </w:rPr>
      </w:pPr>
      <w:r w:rsidRPr="008A5F16">
        <w:rPr>
          <w:rFonts w:asciiTheme="majorHAnsi" w:hAnsiTheme="majorHAnsi" w:cstheme="majorHAnsi"/>
          <w:sz w:val="24"/>
          <w:szCs w:val="24"/>
        </w:rPr>
        <w:t>The policy is reviewed regularly with input from staff, pupils, parents, and governors.</w:t>
      </w:r>
    </w:p>
    <w:p w14:paraId="259E15A8" w14:textId="77777777" w:rsidR="00AB6435" w:rsidRPr="008A5F16" w:rsidRDefault="008A5F16" w:rsidP="008A5F16">
      <w:pPr>
        <w:pStyle w:val="NoSpacing"/>
        <w:rPr>
          <w:rFonts w:asciiTheme="majorHAnsi" w:hAnsiTheme="majorHAnsi" w:cstheme="majorHAnsi"/>
          <w:sz w:val="24"/>
          <w:szCs w:val="24"/>
        </w:rPr>
      </w:pPr>
      <w:r w:rsidRPr="008A5F16">
        <w:rPr>
          <w:rFonts w:asciiTheme="majorHAnsi" w:hAnsiTheme="majorHAnsi" w:cstheme="majorHAnsi"/>
          <w:sz w:val="24"/>
          <w:szCs w:val="24"/>
        </w:rPr>
        <w:t>Feedback is gathered through questionnaires, incident records, and School Council discussions.</w:t>
      </w:r>
    </w:p>
    <w:p w14:paraId="64009B76" w14:textId="77777777" w:rsidR="001A0553" w:rsidRDefault="001A0553">
      <w:pPr>
        <w:rPr>
          <w:rFonts w:asciiTheme="majorHAnsi" w:hAnsiTheme="majorHAnsi" w:cstheme="majorHAnsi"/>
          <w:sz w:val="24"/>
          <w:szCs w:val="24"/>
        </w:rPr>
      </w:pPr>
    </w:p>
    <w:p w14:paraId="3CB1954A" w14:textId="47D225CA" w:rsidR="00AB6435" w:rsidRPr="008A5F16" w:rsidRDefault="008A5F16" w:rsidP="008A5F16">
      <w:pPr>
        <w:pStyle w:val="NoSpacing"/>
        <w:rPr>
          <w:rFonts w:asciiTheme="majorHAnsi" w:hAnsiTheme="majorHAnsi" w:cstheme="majorHAnsi"/>
          <w:b/>
          <w:bCs/>
          <w:color w:val="365F91" w:themeColor="accent1" w:themeShade="BF"/>
          <w:sz w:val="28"/>
          <w:szCs w:val="28"/>
        </w:rPr>
      </w:pPr>
      <w:r w:rsidRPr="008A5F16">
        <w:rPr>
          <w:rFonts w:asciiTheme="majorHAnsi" w:hAnsiTheme="majorHAnsi" w:cstheme="majorHAnsi"/>
          <w:b/>
          <w:bCs/>
          <w:color w:val="365F91" w:themeColor="accent1" w:themeShade="BF"/>
          <w:sz w:val="28"/>
          <w:szCs w:val="28"/>
        </w:rPr>
        <w:t>Linked Policies</w:t>
      </w:r>
    </w:p>
    <w:p w14:paraId="03B907C3" w14:textId="77777777" w:rsidR="00AB6435" w:rsidRPr="008A5F16" w:rsidRDefault="008A5F16" w:rsidP="008A5F16">
      <w:pPr>
        <w:pStyle w:val="NoSpacing"/>
        <w:rPr>
          <w:rFonts w:asciiTheme="majorHAnsi" w:hAnsiTheme="majorHAnsi" w:cstheme="majorHAnsi"/>
          <w:sz w:val="24"/>
          <w:szCs w:val="24"/>
        </w:rPr>
      </w:pPr>
      <w:r w:rsidRPr="008A5F16">
        <w:rPr>
          <w:rFonts w:asciiTheme="majorHAnsi" w:hAnsiTheme="majorHAnsi" w:cstheme="majorHAnsi"/>
          <w:sz w:val="24"/>
          <w:szCs w:val="24"/>
        </w:rPr>
        <w:t>This policy should be read alongside:</w:t>
      </w:r>
    </w:p>
    <w:p w14:paraId="6C6B6914" w14:textId="77777777" w:rsidR="00AB6435" w:rsidRPr="001A0553" w:rsidRDefault="008A5F16" w:rsidP="001A0553">
      <w:pPr>
        <w:pStyle w:val="NoSpacing"/>
        <w:rPr>
          <w:rFonts w:asciiTheme="majorHAnsi" w:hAnsiTheme="majorHAnsi" w:cstheme="majorHAnsi"/>
          <w:sz w:val="24"/>
          <w:szCs w:val="24"/>
        </w:rPr>
      </w:pPr>
      <w:r w:rsidRPr="001A0553">
        <w:rPr>
          <w:rFonts w:asciiTheme="majorHAnsi" w:hAnsiTheme="majorHAnsi" w:cstheme="majorHAnsi"/>
          <w:sz w:val="24"/>
          <w:szCs w:val="24"/>
        </w:rPr>
        <w:t>Behaviour Policy</w:t>
      </w:r>
    </w:p>
    <w:p w14:paraId="6FAB08AB" w14:textId="77777777" w:rsidR="00AB6435" w:rsidRPr="001A0553" w:rsidRDefault="008A5F16" w:rsidP="001A0553">
      <w:pPr>
        <w:pStyle w:val="NoSpacing"/>
        <w:rPr>
          <w:rFonts w:asciiTheme="majorHAnsi" w:hAnsiTheme="majorHAnsi" w:cstheme="majorHAnsi"/>
          <w:sz w:val="24"/>
          <w:szCs w:val="24"/>
        </w:rPr>
      </w:pPr>
      <w:r w:rsidRPr="001A0553">
        <w:rPr>
          <w:rFonts w:asciiTheme="majorHAnsi" w:hAnsiTheme="majorHAnsi" w:cstheme="majorHAnsi"/>
          <w:sz w:val="24"/>
          <w:szCs w:val="24"/>
        </w:rPr>
        <w:t>Child Protection and Safeguarding Policy</w:t>
      </w:r>
    </w:p>
    <w:p w14:paraId="0F787140" w14:textId="77777777" w:rsidR="00AB6435" w:rsidRPr="001A0553" w:rsidRDefault="008A5F16" w:rsidP="001A0553">
      <w:pPr>
        <w:pStyle w:val="NoSpacing"/>
        <w:rPr>
          <w:rFonts w:asciiTheme="majorHAnsi" w:hAnsiTheme="majorHAnsi" w:cstheme="majorHAnsi"/>
          <w:sz w:val="24"/>
          <w:szCs w:val="24"/>
        </w:rPr>
      </w:pPr>
      <w:r w:rsidRPr="001A0553">
        <w:rPr>
          <w:rFonts w:asciiTheme="majorHAnsi" w:hAnsiTheme="majorHAnsi" w:cstheme="majorHAnsi"/>
          <w:sz w:val="24"/>
          <w:szCs w:val="24"/>
        </w:rPr>
        <w:t>PSHE Curriculum Policy</w:t>
      </w:r>
    </w:p>
    <w:p w14:paraId="1A9D51BC" w14:textId="77777777" w:rsidR="00AB6435" w:rsidRPr="001A0553" w:rsidRDefault="008A5F16" w:rsidP="001A0553">
      <w:pPr>
        <w:pStyle w:val="NoSpacing"/>
        <w:rPr>
          <w:rFonts w:asciiTheme="majorHAnsi" w:hAnsiTheme="majorHAnsi" w:cstheme="majorHAnsi"/>
          <w:sz w:val="24"/>
          <w:szCs w:val="24"/>
        </w:rPr>
      </w:pPr>
      <w:r w:rsidRPr="001A0553">
        <w:rPr>
          <w:rFonts w:asciiTheme="majorHAnsi" w:hAnsiTheme="majorHAnsi" w:cstheme="majorHAnsi"/>
          <w:sz w:val="24"/>
          <w:szCs w:val="24"/>
        </w:rPr>
        <w:t>Cyberbullying Policy</w:t>
      </w:r>
    </w:p>
    <w:p w14:paraId="20555697" w14:textId="77777777" w:rsidR="00AB6435" w:rsidRPr="001A0553" w:rsidRDefault="008A5F16" w:rsidP="001A0553">
      <w:pPr>
        <w:pStyle w:val="NoSpacing"/>
        <w:rPr>
          <w:rFonts w:asciiTheme="majorHAnsi" w:hAnsiTheme="majorHAnsi" w:cstheme="majorHAnsi"/>
          <w:sz w:val="24"/>
          <w:szCs w:val="24"/>
        </w:rPr>
      </w:pPr>
      <w:r w:rsidRPr="001A0553">
        <w:rPr>
          <w:rFonts w:asciiTheme="majorHAnsi" w:hAnsiTheme="majorHAnsi" w:cstheme="majorHAnsi"/>
          <w:sz w:val="24"/>
          <w:szCs w:val="24"/>
        </w:rPr>
        <w:t>Health and Wellbeing Policy</w:t>
      </w:r>
    </w:p>
    <w:p w14:paraId="04E7A8AA" w14:textId="77777777" w:rsidR="00AB6435" w:rsidRPr="001A0553" w:rsidRDefault="008A5F16" w:rsidP="001A0553">
      <w:pPr>
        <w:pStyle w:val="NoSpacing"/>
        <w:rPr>
          <w:rFonts w:asciiTheme="majorHAnsi" w:hAnsiTheme="majorHAnsi" w:cstheme="majorHAnsi"/>
          <w:sz w:val="24"/>
          <w:szCs w:val="24"/>
        </w:rPr>
      </w:pPr>
      <w:r w:rsidRPr="001A0553">
        <w:rPr>
          <w:rFonts w:asciiTheme="majorHAnsi" w:hAnsiTheme="majorHAnsi" w:cstheme="majorHAnsi"/>
          <w:sz w:val="24"/>
          <w:szCs w:val="24"/>
        </w:rPr>
        <w:t>Single Equality Duty Policy</w:t>
      </w:r>
    </w:p>
    <w:p w14:paraId="64DAA5B5" w14:textId="77777777" w:rsidR="001A0553" w:rsidRPr="003B5F4A" w:rsidRDefault="001A0553" w:rsidP="001A0553">
      <w:pPr>
        <w:pStyle w:val="NoSpacing"/>
      </w:pPr>
    </w:p>
    <w:p w14:paraId="463E3203" w14:textId="77777777" w:rsidR="00AB6435" w:rsidRPr="008A5F16" w:rsidRDefault="008A5F16" w:rsidP="008A5F16">
      <w:pPr>
        <w:pStyle w:val="NoSpacing"/>
        <w:rPr>
          <w:rFonts w:asciiTheme="majorHAnsi" w:hAnsiTheme="majorHAnsi" w:cstheme="majorHAnsi"/>
          <w:b/>
          <w:bCs/>
          <w:color w:val="365F91" w:themeColor="accent1" w:themeShade="BF"/>
          <w:sz w:val="28"/>
          <w:szCs w:val="28"/>
        </w:rPr>
      </w:pPr>
      <w:r w:rsidRPr="008A5F16">
        <w:rPr>
          <w:rFonts w:asciiTheme="majorHAnsi" w:hAnsiTheme="majorHAnsi" w:cstheme="majorHAnsi"/>
          <w:b/>
          <w:bCs/>
          <w:color w:val="365F91" w:themeColor="accent1" w:themeShade="BF"/>
          <w:sz w:val="28"/>
          <w:szCs w:val="28"/>
        </w:rPr>
        <w:t>Complaints Procedure</w:t>
      </w:r>
    </w:p>
    <w:p w14:paraId="5B117607" w14:textId="77777777" w:rsidR="00AB6435" w:rsidRPr="008A5F16" w:rsidRDefault="008A5F16" w:rsidP="008A5F16">
      <w:pPr>
        <w:pStyle w:val="NoSpacing"/>
        <w:rPr>
          <w:rFonts w:asciiTheme="majorHAnsi" w:hAnsiTheme="majorHAnsi" w:cstheme="majorHAnsi"/>
          <w:sz w:val="24"/>
          <w:szCs w:val="24"/>
        </w:rPr>
      </w:pPr>
      <w:r w:rsidRPr="008A5F16">
        <w:rPr>
          <w:rFonts w:asciiTheme="majorHAnsi" w:hAnsiTheme="majorHAnsi" w:cstheme="majorHAnsi"/>
          <w:sz w:val="24"/>
          <w:szCs w:val="24"/>
        </w:rPr>
        <w:t>If a parent or carer is dissatisfied with how a bullying incident has been handled, they should first speak with the Headteacher.</w:t>
      </w:r>
    </w:p>
    <w:p w14:paraId="47E9DBAF" w14:textId="77777777" w:rsidR="00AB6435" w:rsidRPr="008A5F16" w:rsidRDefault="008A5F16" w:rsidP="008A5F16">
      <w:pPr>
        <w:pStyle w:val="NoSpacing"/>
        <w:rPr>
          <w:rFonts w:asciiTheme="majorHAnsi" w:hAnsiTheme="majorHAnsi" w:cstheme="majorHAnsi"/>
          <w:sz w:val="24"/>
          <w:szCs w:val="24"/>
        </w:rPr>
      </w:pPr>
      <w:r w:rsidRPr="008A5F16">
        <w:rPr>
          <w:rFonts w:asciiTheme="majorHAnsi" w:hAnsiTheme="majorHAnsi" w:cstheme="majorHAnsi"/>
          <w:sz w:val="24"/>
          <w:szCs w:val="24"/>
        </w:rPr>
        <w:t>If concerns remain, the school’s Complaints Procedure is available on request or via the school website.</w:t>
      </w:r>
    </w:p>
    <w:sectPr w:rsidR="00AB6435" w:rsidRPr="008A5F16" w:rsidSect="003B5F4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EE59CA"/>
    <w:multiLevelType w:val="multilevel"/>
    <w:tmpl w:val="D1EAB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E231A0"/>
    <w:multiLevelType w:val="multilevel"/>
    <w:tmpl w:val="122C7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FE228E"/>
    <w:multiLevelType w:val="hybridMultilevel"/>
    <w:tmpl w:val="89061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A775E2"/>
    <w:multiLevelType w:val="multilevel"/>
    <w:tmpl w:val="E2D4A1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AB56D35"/>
    <w:multiLevelType w:val="multilevel"/>
    <w:tmpl w:val="BB542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50277F"/>
    <w:multiLevelType w:val="multilevel"/>
    <w:tmpl w:val="CC64A6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17475F"/>
    <w:multiLevelType w:val="hybridMultilevel"/>
    <w:tmpl w:val="9BDCF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CB0717"/>
    <w:multiLevelType w:val="hybridMultilevel"/>
    <w:tmpl w:val="500C4E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D296E7C"/>
    <w:multiLevelType w:val="hybridMultilevel"/>
    <w:tmpl w:val="9A7AD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6357A6"/>
    <w:multiLevelType w:val="hybridMultilevel"/>
    <w:tmpl w:val="94FCE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DB3131"/>
    <w:multiLevelType w:val="multilevel"/>
    <w:tmpl w:val="B9F6A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92039006">
    <w:abstractNumId w:val="8"/>
  </w:num>
  <w:num w:numId="2" w16cid:durableId="1847599704">
    <w:abstractNumId w:val="6"/>
  </w:num>
  <w:num w:numId="3" w16cid:durableId="1370228827">
    <w:abstractNumId w:val="5"/>
  </w:num>
  <w:num w:numId="4" w16cid:durableId="10423698">
    <w:abstractNumId w:val="4"/>
  </w:num>
  <w:num w:numId="5" w16cid:durableId="1285115266">
    <w:abstractNumId w:val="7"/>
  </w:num>
  <w:num w:numId="6" w16cid:durableId="1880506376">
    <w:abstractNumId w:val="3"/>
  </w:num>
  <w:num w:numId="7" w16cid:durableId="360907084">
    <w:abstractNumId w:val="2"/>
  </w:num>
  <w:num w:numId="8" w16cid:durableId="1339309387">
    <w:abstractNumId w:val="1"/>
  </w:num>
  <w:num w:numId="9" w16cid:durableId="2119715088">
    <w:abstractNumId w:val="0"/>
  </w:num>
  <w:num w:numId="10" w16cid:durableId="596058693">
    <w:abstractNumId w:val="9"/>
  </w:num>
  <w:num w:numId="11" w16cid:durableId="212085964">
    <w:abstractNumId w:val="15"/>
  </w:num>
  <w:num w:numId="12" w16cid:durableId="572476074">
    <w:abstractNumId w:val="11"/>
  </w:num>
  <w:num w:numId="13" w16cid:durableId="63335636">
    <w:abstractNumId w:val="17"/>
  </w:num>
  <w:num w:numId="14" w16cid:durableId="317155524">
    <w:abstractNumId w:val="18"/>
  </w:num>
  <w:num w:numId="15" w16cid:durableId="606354343">
    <w:abstractNumId w:val="16"/>
  </w:num>
  <w:num w:numId="16" w16cid:durableId="1863008419">
    <w:abstractNumId w:val="10"/>
  </w:num>
  <w:num w:numId="17" w16cid:durableId="953246413">
    <w:abstractNumId w:val="14"/>
  </w:num>
  <w:num w:numId="18" w16cid:durableId="577863334">
    <w:abstractNumId w:val="12"/>
  </w:num>
  <w:num w:numId="19" w16cid:durableId="1616718891">
    <w:abstractNumId w:val="13"/>
  </w:num>
  <w:num w:numId="20" w16cid:durableId="205496468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48B3"/>
    <w:rsid w:val="00034616"/>
    <w:rsid w:val="0006063C"/>
    <w:rsid w:val="000E63A5"/>
    <w:rsid w:val="0015074B"/>
    <w:rsid w:val="001A0553"/>
    <w:rsid w:val="0029639D"/>
    <w:rsid w:val="00326F90"/>
    <w:rsid w:val="00361E1B"/>
    <w:rsid w:val="003B5F4A"/>
    <w:rsid w:val="00600CC0"/>
    <w:rsid w:val="006055A2"/>
    <w:rsid w:val="006D033F"/>
    <w:rsid w:val="006E3036"/>
    <w:rsid w:val="00722E41"/>
    <w:rsid w:val="008A5F16"/>
    <w:rsid w:val="009C765A"/>
    <w:rsid w:val="00AA1D8D"/>
    <w:rsid w:val="00AB6435"/>
    <w:rsid w:val="00B47730"/>
    <w:rsid w:val="00CB0664"/>
    <w:rsid w:val="00D2790D"/>
    <w:rsid w:val="00FC0E6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D6B476"/>
  <w14:defaultImageDpi w14:val="300"/>
  <w15:docId w15:val="{576BE801-6B87-4FB5-B494-A3630BB97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600CC0"/>
    <w:rPr>
      <w:color w:val="0000FF" w:themeColor="hyperlink"/>
      <w:u w:val="single"/>
    </w:rPr>
  </w:style>
  <w:style w:type="character" w:styleId="UnresolvedMention">
    <w:name w:val="Unresolved Mention"/>
    <w:basedOn w:val="DefaultParagraphFont"/>
    <w:uiPriority w:val="99"/>
    <w:semiHidden/>
    <w:unhideWhenUsed/>
    <w:rsid w:val="00600C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68544">
      <w:bodyDiv w:val="1"/>
      <w:marLeft w:val="0"/>
      <w:marRight w:val="0"/>
      <w:marTop w:val="0"/>
      <w:marBottom w:val="0"/>
      <w:divBdr>
        <w:top w:val="none" w:sz="0" w:space="0" w:color="auto"/>
        <w:left w:val="none" w:sz="0" w:space="0" w:color="auto"/>
        <w:bottom w:val="none" w:sz="0" w:space="0" w:color="auto"/>
        <w:right w:val="none" w:sz="0" w:space="0" w:color="auto"/>
      </w:divBdr>
      <w:divsChild>
        <w:div w:id="1543208061">
          <w:marLeft w:val="0"/>
          <w:marRight w:val="0"/>
          <w:marTop w:val="0"/>
          <w:marBottom w:val="0"/>
          <w:divBdr>
            <w:top w:val="none" w:sz="0" w:space="0" w:color="auto"/>
            <w:left w:val="none" w:sz="0" w:space="0" w:color="auto"/>
            <w:bottom w:val="none" w:sz="0" w:space="0" w:color="auto"/>
            <w:right w:val="none" w:sz="0" w:space="0" w:color="auto"/>
          </w:divBdr>
        </w:div>
      </w:divsChild>
    </w:div>
    <w:div w:id="268124432">
      <w:bodyDiv w:val="1"/>
      <w:marLeft w:val="0"/>
      <w:marRight w:val="0"/>
      <w:marTop w:val="0"/>
      <w:marBottom w:val="0"/>
      <w:divBdr>
        <w:top w:val="none" w:sz="0" w:space="0" w:color="auto"/>
        <w:left w:val="none" w:sz="0" w:space="0" w:color="auto"/>
        <w:bottom w:val="none" w:sz="0" w:space="0" w:color="auto"/>
        <w:right w:val="none" w:sz="0" w:space="0" w:color="auto"/>
      </w:divBdr>
    </w:div>
    <w:div w:id="314840517">
      <w:bodyDiv w:val="1"/>
      <w:marLeft w:val="0"/>
      <w:marRight w:val="0"/>
      <w:marTop w:val="0"/>
      <w:marBottom w:val="0"/>
      <w:divBdr>
        <w:top w:val="none" w:sz="0" w:space="0" w:color="auto"/>
        <w:left w:val="none" w:sz="0" w:space="0" w:color="auto"/>
        <w:bottom w:val="none" w:sz="0" w:space="0" w:color="auto"/>
        <w:right w:val="none" w:sz="0" w:space="0" w:color="auto"/>
      </w:divBdr>
    </w:div>
    <w:div w:id="577784186">
      <w:bodyDiv w:val="1"/>
      <w:marLeft w:val="0"/>
      <w:marRight w:val="0"/>
      <w:marTop w:val="0"/>
      <w:marBottom w:val="0"/>
      <w:divBdr>
        <w:top w:val="none" w:sz="0" w:space="0" w:color="auto"/>
        <w:left w:val="none" w:sz="0" w:space="0" w:color="auto"/>
        <w:bottom w:val="none" w:sz="0" w:space="0" w:color="auto"/>
        <w:right w:val="none" w:sz="0" w:space="0" w:color="auto"/>
      </w:divBdr>
      <w:divsChild>
        <w:div w:id="1802991815">
          <w:marLeft w:val="0"/>
          <w:marRight w:val="0"/>
          <w:marTop w:val="0"/>
          <w:marBottom w:val="0"/>
          <w:divBdr>
            <w:top w:val="none" w:sz="0" w:space="0" w:color="auto"/>
            <w:left w:val="none" w:sz="0" w:space="0" w:color="auto"/>
            <w:bottom w:val="none" w:sz="0" w:space="0" w:color="auto"/>
            <w:right w:val="none" w:sz="0" w:space="0" w:color="auto"/>
          </w:divBdr>
        </w:div>
      </w:divsChild>
    </w:div>
    <w:div w:id="751202054">
      <w:bodyDiv w:val="1"/>
      <w:marLeft w:val="0"/>
      <w:marRight w:val="0"/>
      <w:marTop w:val="0"/>
      <w:marBottom w:val="0"/>
      <w:divBdr>
        <w:top w:val="none" w:sz="0" w:space="0" w:color="auto"/>
        <w:left w:val="none" w:sz="0" w:space="0" w:color="auto"/>
        <w:bottom w:val="none" w:sz="0" w:space="0" w:color="auto"/>
        <w:right w:val="none" w:sz="0" w:space="0" w:color="auto"/>
      </w:divBdr>
    </w:div>
    <w:div w:id="754742235">
      <w:bodyDiv w:val="1"/>
      <w:marLeft w:val="0"/>
      <w:marRight w:val="0"/>
      <w:marTop w:val="0"/>
      <w:marBottom w:val="0"/>
      <w:divBdr>
        <w:top w:val="none" w:sz="0" w:space="0" w:color="auto"/>
        <w:left w:val="none" w:sz="0" w:space="0" w:color="auto"/>
        <w:bottom w:val="none" w:sz="0" w:space="0" w:color="auto"/>
        <w:right w:val="none" w:sz="0" w:space="0" w:color="auto"/>
      </w:divBdr>
    </w:div>
    <w:div w:id="972056778">
      <w:bodyDiv w:val="1"/>
      <w:marLeft w:val="0"/>
      <w:marRight w:val="0"/>
      <w:marTop w:val="0"/>
      <w:marBottom w:val="0"/>
      <w:divBdr>
        <w:top w:val="none" w:sz="0" w:space="0" w:color="auto"/>
        <w:left w:val="none" w:sz="0" w:space="0" w:color="auto"/>
        <w:bottom w:val="none" w:sz="0" w:space="0" w:color="auto"/>
        <w:right w:val="none" w:sz="0" w:space="0" w:color="auto"/>
      </w:divBdr>
    </w:div>
    <w:div w:id="1064991722">
      <w:bodyDiv w:val="1"/>
      <w:marLeft w:val="0"/>
      <w:marRight w:val="0"/>
      <w:marTop w:val="0"/>
      <w:marBottom w:val="0"/>
      <w:divBdr>
        <w:top w:val="none" w:sz="0" w:space="0" w:color="auto"/>
        <w:left w:val="none" w:sz="0" w:space="0" w:color="auto"/>
        <w:bottom w:val="none" w:sz="0" w:space="0" w:color="auto"/>
        <w:right w:val="none" w:sz="0" w:space="0" w:color="auto"/>
      </w:divBdr>
    </w:div>
    <w:div w:id="1685279077">
      <w:bodyDiv w:val="1"/>
      <w:marLeft w:val="0"/>
      <w:marRight w:val="0"/>
      <w:marTop w:val="0"/>
      <w:marBottom w:val="0"/>
      <w:divBdr>
        <w:top w:val="none" w:sz="0" w:space="0" w:color="auto"/>
        <w:left w:val="none" w:sz="0" w:space="0" w:color="auto"/>
        <w:bottom w:val="none" w:sz="0" w:space="0" w:color="auto"/>
        <w:right w:val="none" w:sz="0" w:space="0" w:color="auto"/>
      </w:divBdr>
    </w:div>
    <w:div w:id="17058639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windynookprimary@gateshead.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1109</Words>
  <Characters>6325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Ramanandi</dc:creator>
  <cp:keywords/>
  <dc:description>generated by python-docx</dc:description>
  <cp:lastModifiedBy>Lucie Forrest (Head Teacher)</cp:lastModifiedBy>
  <cp:revision>2</cp:revision>
  <dcterms:created xsi:type="dcterms:W3CDTF">2025-07-15T08:43:00Z</dcterms:created>
  <dcterms:modified xsi:type="dcterms:W3CDTF">2025-07-15T08:43:00Z</dcterms:modified>
  <cp:category/>
</cp:coreProperties>
</file>