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25028" w14:textId="77777777" w:rsidR="00435F0D" w:rsidRPr="00435F0D" w:rsidRDefault="00435F0D" w:rsidP="00435F0D">
      <w:pPr>
        <w:spacing w:after="0" w:line="300" w:lineRule="atLeast"/>
        <w:rPr>
          <w:rFonts w:ascii="Times New Roman" w:eastAsia="Times New Roman" w:hAnsi="Times New Roman" w:cs="Times New Roman"/>
          <w:sz w:val="24"/>
          <w:szCs w:val="24"/>
          <w:lang w:eastAsia="en-GB"/>
        </w:rPr>
      </w:pPr>
    </w:p>
    <w:p w14:paraId="3549D3D7" w14:textId="77777777" w:rsidR="00435F0D" w:rsidRPr="00E80400" w:rsidRDefault="00435F0D" w:rsidP="00435F0D">
      <w:pPr>
        <w:spacing w:before="100" w:beforeAutospacing="1" w:after="100" w:afterAutospacing="1" w:line="300" w:lineRule="atLeast"/>
        <w:jc w:val="center"/>
        <w:outlineLvl w:val="0"/>
        <w:rPr>
          <w:rFonts w:ascii="Times New Roman" w:eastAsia="Times New Roman" w:hAnsi="Times New Roman" w:cs="Times New Roman"/>
          <w:b/>
          <w:bCs/>
          <w:kern w:val="36"/>
          <w:sz w:val="44"/>
          <w:szCs w:val="24"/>
          <w:lang w:eastAsia="en-GB"/>
        </w:rPr>
      </w:pPr>
      <w:r w:rsidRPr="00E80400">
        <w:rPr>
          <w:rFonts w:ascii="Times New Roman" w:eastAsia="Times New Roman" w:hAnsi="Times New Roman" w:cs="Times New Roman"/>
          <w:b/>
          <w:bCs/>
          <w:kern w:val="36"/>
          <w:sz w:val="44"/>
          <w:szCs w:val="24"/>
          <w:lang w:eastAsia="en-GB"/>
        </w:rPr>
        <w:t>Windy Nook Primary School</w:t>
      </w:r>
    </w:p>
    <w:p w14:paraId="6C50B99E" w14:textId="7C94C03A" w:rsidR="00435F0D" w:rsidRPr="00E80400" w:rsidRDefault="00435F0D" w:rsidP="00435F0D">
      <w:pPr>
        <w:spacing w:before="100" w:beforeAutospacing="1" w:after="100" w:afterAutospacing="1" w:line="300" w:lineRule="atLeast"/>
        <w:jc w:val="center"/>
        <w:outlineLvl w:val="0"/>
        <w:rPr>
          <w:rFonts w:ascii="Times New Roman" w:eastAsia="Times New Roman" w:hAnsi="Times New Roman" w:cs="Times New Roman"/>
          <w:b/>
          <w:bCs/>
          <w:kern w:val="36"/>
          <w:sz w:val="24"/>
          <w:szCs w:val="24"/>
          <w:lang w:eastAsia="en-GB"/>
        </w:rPr>
      </w:pPr>
    </w:p>
    <w:p w14:paraId="6FEDCC6B" w14:textId="77777777" w:rsidR="00435F0D" w:rsidRPr="00E80400" w:rsidRDefault="00435F0D" w:rsidP="00435F0D">
      <w:pPr>
        <w:spacing w:before="100" w:beforeAutospacing="1" w:after="100" w:afterAutospacing="1" w:line="300" w:lineRule="atLeast"/>
        <w:jc w:val="center"/>
        <w:outlineLvl w:val="0"/>
        <w:rPr>
          <w:rFonts w:ascii="Times New Roman" w:eastAsia="Times New Roman" w:hAnsi="Times New Roman" w:cs="Times New Roman"/>
          <w:b/>
          <w:bCs/>
          <w:kern w:val="36"/>
          <w:sz w:val="24"/>
          <w:szCs w:val="24"/>
          <w:lang w:eastAsia="en-GB"/>
        </w:rPr>
      </w:pPr>
    </w:p>
    <w:p w14:paraId="10C825FA" w14:textId="25C35E34" w:rsidR="00435F0D" w:rsidRPr="00E80400" w:rsidRDefault="007A215E" w:rsidP="00435F0D">
      <w:pPr>
        <w:spacing w:before="100" w:beforeAutospacing="1" w:after="100" w:afterAutospacing="1" w:line="300" w:lineRule="atLeast"/>
        <w:jc w:val="center"/>
        <w:outlineLvl w:val="0"/>
        <w:rPr>
          <w:rFonts w:ascii="Times New Roman" w:eastAsia="Times New Roman" w:hAnsi="Times New Roman" w:cs="Times New Roman"/>
          <w:b/>
          <w:bCs/>
          <w:kern w:val="36"/>
          <w:sz w:val="24"/>
          <w:szCs w:val="24"/>
          <w:lang w:eastAsia="en-GB"/>
        </w:rPr>
      </w:pPr>
      <w:r>
        <w:rPr>
          <w:rFonts w:ascii="Times New Roman" w:eastAsia="Times New Roman" w:hAnsi="Times New Roman" w:cs="Times New Roman"/>
          <w:b/>
          <w:bCs/>
          <w:noProof/>
          <w:kern w:val="36"/>
          <w:sz w:val="24"/>
          <w:szCs w:val="24"/>
          <w:lang w:eastAsia="en-GB"/>
        </w:rPr>
        <w:drawing>
          <wp:inline distT="0" distB="0" distL="0" distR="0" wp14:anchorId="310CF407" wp14:editId="50E65DC8">
            <wp:extent cx="1548765" cy="1287780"/>
            <wp:effectExtent l="0" t="0" r="0" b="7620"/>
            <wp:docPr id="2404500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48765" cy="1287780"/>
                    </a:xfrm>
                    <a:prstGeom prst="rect">
                      <a:avLst/>
                    </a:prstGeom>
                    <a:noFill/>
                  </pic:spPr>
                </pic:pic>
              </a:graphicData>
            </a:graphic>
          </wp:inline>
        </w:drawing>
      </w:r>
    </w:p>
    <w:p w14:paraId="69659A18" w14:textId="77777777" w:rsidR="00435F0D" w:rsidRDefault="00435F0D" w:rsidP="00435F0D">
      <w:pPr>
        <w:spacing w:before="100" w:beforeAutospacing="1" w:after="100" w:afterAutospacing="1" w:line="300" w:lineRule="atLeast"/>
        <w:jc w:val="center"/>
        <w:outlineLvl w:val="0"/>
        <w:rPr>
          <w:rFonts w:ascii="Times New Roman" w:eastAsia="Times New Roman" w:hAnsi="Times New Roman" w:cs="Times New Roman"/>
          <w:b/>
          <w:bCs/>
          <w:kern w:val="36"/>
          <w:sz w:val="24"/>
          <w:szCs w:val="24"/>
          <w:lang w:eastAsia="en-GB"/>
        </w:rPr>
      </w:pPr>
    </w:p>
    <w:p w14:paraId="79D58659" w14:textId="77777777" w:rsidR="00E80400" w:rsidRPr="00435F0D" w:rsidRDefault="00E80400" w:rsidP="00435F0D">
      <w:pPr>
        <w:spacing w:before="100" w:beforeAutospacing="1" w:after="100" w:afterAutospacing="1" w:line="300" w:lineRule="atLeast"/>
        <w:jc w:val="center"/>
        <w:outlineLvl w:val="0"/>
        <w:rPr>
          <w:rFonts w:ascii="Times New Roman" w:eastAsia="Times New Roman" w:hAnsi="Times New Roman" w:cs="Times New Roman"/>
          <w:b/>
          <w:bCs/>
          <w:kern w:val="36"/>
          <w:sz w:val="24"/>
          <w:szCs w:val="24"/>
          <w:lang w:eastAsia="en-GB"/>
        </w:rPr>
      </w:pPr>
    </w:p>
    <w:p w14:paraId="0F8FF94C" w14:textId="77777777" w:rsidR="00435F0D" w:rsidRPr="00435F0D" w:rsidRDefault="00435F0D" w:rsidP="00435F0D">
      <w:pPr>
        <w:spacing w:before="100" w:beforeAutospacing="1" w:after="100" w:afterAutospacing="1" w:line="300" w:lineRule="atLeast"/>
        <w:jc w:val="center"/>
        <w:outlineLvl w:val="1"/>
        <w:rPr>
          <w:rFonts w:ascii="Times New Roman" w:eastAsia="Times New Roman" w:hAnsi="Times New Roman" w:cs="Times New Roman"/>
          <w:b/>
          <w:bCs/>
          <w:sz w:val="30"/>
          <w:szCs w:val="24"/>
          <w:lang w:eastAsia="en-GB"/>
        </w:rPr>
      </w:pPr>
      <w:r w:rsidRPr="00E80400">
        <w:rPr>
          <w:rFonts w:ascii="Times New Roman" w:eastAsia="Times New Roman" w:hAnsi="Times New Roman" w:cs="Times New Roman"/>
          <w:b/>
          <w:bCs/>
          <w:sz w:val="30"/>
          <w:szCs w:val="24"/>
          <w:lang w:eastAsia="en-GB"/>
        </w:rPr>
        <w:t>Teaching for Mastery: Mathematics Policy</w:t>
      </w:r>
    </w:p>
    <w:p w14:paraId="215BA0EB" w14:textId="77777777" w:rsidR="00FF4D1D" w:rsidRPr="00E80400" w:rsidRDefault="00435F0D" w:rsidP="00FF4D1D">
      <w:pPr>
        <w:spacing w:before="100" w:beforeAutospacing="1" w:after="100" w:afterAutospacing="1" w:line="300" w:lineRule="atLeast"/>
        <w:outlineLvl w:val="2"/>
        <w:rPr>
          <w:rFonts w:ascii="Times New Roman" w:eastAsia="Times New Roman" w:hAnsi="Times New Roman" w:cs="Times New Roman"/>
          <w:b/>
          <w:bCs/>
          <w:sz w:val="24"/>
          <w:szCs w:val="24"/>
          <w:lang w:eastAsia="en-GB"/>
        </w:rPr>
      </w:pPr>
      <w:r w:rsidRPr="00E80400">
        <w:rPr>
          <w:rFonts w:ascii="Times New Roman" w:eastAsia="Times New Roman" w:hAnsi="Times New Roman" w:cs="Times New Roman"/>
          <w:b/>
          <w:bCs/>
          <w:sz w:val="24"/>
          <w:szCs w:val="24"/>
          <w:lang w:eastAsia="en-GB"/>
        </w:rPr>
        <w:t>Policy Updated March 2026</w:t>
      </w:r>
    </w:p>
    <w:p w14:paraId="533915B6" w14:textId="77777777" w:rsidR="00435F0D" w:rsidRPr="00435F0D" w:rsidRDefault="00435F0D" w:rsidP="00FF4D1D">
      <w:pPr>
        <w:spacing w:before="100" w:beforeAutospacing="1" w:after="100" w:afterAutospacing="1" w:line="300" w:lineRule="atLeast"/>
        <w:outlineLvl w:val="2"/>
        <w:rPr>
          <w:rFonts w:ascii="Times New Roman" w:eastAsia="Times New Roman" w:hAnsi="Times New Roman" w:cs="Times New Roman"/>
          <w:b/>
          <w:bCs/>
          <w:sz w:val="26"/>
          <w:szCs w:val="24"/>
          <w:u w:val="single"/>
          <w:lang w:eastAsia="en-GB"/>
        </w:rPr>
      </w:pPr>
      <w:r w:rsidRPr="00E80400">
        <w:rPr>
          <w:rFonts w:ascii="Times New Roman" w:eastAsia="Times New Roman" w:hAnsi="Times New Roman" w:cs="Times New Roman"/>
          <w:b/>
          <w:bCs/>
          <w:sz w:val="26"/>
          <w:szCs w:val="24"/>
          <w:u w:val="single"/>
          <w:lang w:eastAsia="en-GB"/>
        </w:rPr>
        <w:t>Introduction</w:t>
      </w:r>
    </w:p>
    <w:p w14:paraId="5002C5C0" w14:textId="77777777" w:rsidR="00435F0D" w:rsidRPr="00435F0D" w:rsidRDefault="00435F0D" w:rsidP="00E80400">
      <w:pPr>
        <w:spacing w:before="100" w:beforeAutospacing="1" w:after="100" w:afterAutospacing="1" w:line="300" w:lineRule="atLeast"/>
        <w:jc w:val="both"/>
        <w:rPr>
          <w:rFonts w:ascii="Times New Roman" w:eastAsia="Times New Roman" w:hAnsi="Times New Roman" w:cs="Times New Roman"/>
          <w:sz w:val="24"/>
          <w:szCs w:val="24"/>
          <w:lang w:eastAsia="en-GB"/>
        </w:rPr>
      </w:pPr>
      <w:r w:rsidRPr="00435F0D">
        <w:rPr>
          <w:rFonts w:ascii="Times New Roman" w:eastAsia="Times New Roman" w:hAnsi="Times New Roman" w:cs="Times New Roman"/>
          <w:sz w:val="24"/>
          <w:szCs w:val="24"/>
          <w:lang w:eastAsia="en-GB"/>
        </w:rPr>
        <w:t>Mathematics is essential in everyday life, forms the foundation of science, technology, and engineering, and is fundamental to most forms of employment. A high-quality mathematics education equips pupils with the ability to understand the world, reason mathematically and develop enjoyment and curiosity for the subject. At Windy Nook Primary School, mathematics is both a key academic skill and a vital life skill that supports pupils in their wider experiences beyond school.</w:t>
      </w:r>
    </w:p>
    <w:p w14:paraId="15694067" w14:textId="77777777" w:rsidR="00435F0D" w:rsidRPr="00435F0D" w:rsidRDefault="00435F0D" w:rsidP="00E80400">
      <w:pPr>
        <w:spacing w:before="100" w:beforeAutospacing="1" w:after="100" w:afterAutospacing="1" w:line="300" w:lineRule="atLeast"/>
        <w:jc w:val="both"/>
        <w:outlineLvl w:val="1"/>
        <w:rPr>
          <w:rFonts w:ascii="Times New Roman" w:eastAsia="Times New Roman" w:hAnsi="Times New Roman" w:cs="Times New Roman"/>
          <w:b/>
          <w:bCs/>
          <w:sz w:val="26"/>
          <w:szCs w:val="24"/>
          <w:u w:val="single"/>
          <w:lang w:eastAsia="en-GB"/>
        </w:rPr>
      </w:pPr>
      <w:r w:rsidRPr="00E80400">
        <w:rPr>
          <w:rFonts w:ascii="Times New Roman" w:eastAsia="Times New Roman" w:hAnsi="Times New Roman" w:cs="Times New Roman"/>
          <w:b/>
          <w:bCs/>
          <w:sz w:val="26"/>
          <w:szCs w:val="24"/>
          <w:u w:val="single"/>
          <w:lang w:eastAsia="en-GB"/>
        </w:rPr>
        <w:t>Vision</w:t>
      </w:r>
    </w:p>
    <w:p w14:paraId="01D8673E" w14:textId="77777777" w:rsidR="00435F0D" w:rsidRPr="00435F0D" w:rsidRDefault="00435F0D" w:rsidP="00E80400">
      <w:pPr>
        <w:spacing w:before="100" w:beforeAutospacing="1" w:after="100" w:afterAutospacing="1" w:line="300" w:lineRule="atLeast"/>
        <w:jc w:val="both"/>
        <w:rPr>
          <w:rFonts w:ascii="Times New Roman" w:eastAsia="Times New Roman" w:hAnsi="Times New Roman" w:cs="Times New Roman"/>
          <w:sz w:val="24"/>
          <w:szCs w:val="24"/>
          <w:lang w:eastAsia="en-GB"/>
        </w:rPr>
      </w:pPr>
      <w:r w:rsidRPr="00435F0D">
        <w:rPr>
          <w:rFonts w:ascii="Times New Roman" w:eastAsia="Times New Roman" w:hAnsi="Times New Roman" w:cs="Times New Roman"/>
          <w:sz w:val="24"/>
          <w:szCs w:val="24"/>
          <w:lang w:eastAsia="en-GB"/>
        </w:rPr>
        <w:t>Our vision is to foster a love of mathematics and enable all pupils to develop a deep, secure and connected understanding of mathematical concepts. We aim to provide engaging and meaningful learning experiences so pupils can appreciate and apply mathematics in real-world contexts.</w:t>
      </w:r>
    </w:p>
    <w:p w14:paraId="65FD755C" w14:textId="77777777" w:rsidR="00D63B14" w:rsidRPr="00E80400" w:rsidRDefault="00435F0D" w:rsidP="00E80400">
      <w:pPr>
        <w:spacing w:before="100" w:beforeAutospacing="1" w:after="100" w:afterAutospacing="1" w:line="300" w:lineRule="atLeast"/>
        <w:jc w:val="both"/>
        <w:rPr>
          <w:rFonts w:ascii="Times New Roman" w:eastAsia="Times New Roman" w:hAnsi="Times New Roman" w:cs="Times New Roman"/>
          <w:sz w:val="24"/>
          <w:szCs w:val="24"/>
          <w:lang w:eastAsia="en-GB"/>
        </w:rPr>
      </w:pPr>
      <w:r w:rsidRPr="00435F0D">
        <w:rPr>
          <w:rFonts w:ascii="Times New Roman" w:eastAsia="Times New Roman" w:hAnsi="Times New Roman" w:cs="Times New Roman"/>
          <w:sz w:val="24"/>
          <w:szCs w:val="24"/>
          <w:lang w:eastAsia="en-GB"/>
        </w:rPr>
        <w:t>Mathematical vocabulary is carefully introduced and consistently modelled to ensure pupils gain confidence in expressing and reasoning mathematically. By nurturing a positive attitude and growth mindset, we aim to ensure every pupil believes they can succeed in mathematics and develop essential knowledge and confidence that will support them throughout life.</w:t>
      </w:r>
    </w:p>
    <w:p w14:paraId="478C4156" w14:textId="77777777" w:rsidR="00435F0D" w:rsidRPr="00435F0D" w:rsidRDefault="00435F0D" w:rsidP="00435F0D">
      <w:pPr>
        <w:spacing w:before="100" w:beforeAutospacing="1" w:after="100" w:afterAutospacing="1" w:line="300" w:lineRule="atLeast"/>
        <w:outlineLvl w:val="1"/>
        <w:rPr>
          <w:rFonts w:ascii="Times New Roman" w:eastAsia="Times New Roman" w:hAnsi="Times New Roman" w:cs="Times New Roman"/>
          <w:b/>
          <w:bCs/>
          <w:sz w:val="26"/>
          <w:szCs w:val="24"/>
          <w:u w:val="single"/>
          <w:lang w:eastAsia="en-GB"/>
        </w:rPr>
      </w:pPr>
      <w:r w:rsidRPr="00E80400">
        <w:rPr>
          <w:rFonts w:ascii="Times New Roman" w:eastAsia="Times New Roman" w:hAnsi="Times New Roman" w:cs="Times New Roman"/>
          <w:b/>
          <w:bCs/>
          <w:sz w:val="26"/>
          <w:szCs w:val="24"/>
          <w:u w:val="single"/>
          <w:lang w:eastAsia="en-GB"/>
        </w:rPr>
        <w:t>Rationale</w:t>
      </w:r>
    </w:p>
    <w:p w14:paraId="6AB354D5" w14:textId="77777777" w:rsidR="00435F0D" w:rsidRPr="00435F0D" w:rsidRDefault="00435F0D" w:rsidP="00435F0D">
      <w:pPr>
        <w:spacing w:before="100" w:beforeAutospacing="1" w:after="100" w:afterAutospacing="1" w:line="300" w:lineRule="atLeast"/>
        <w:rPr>
          <w:rFonts w:ascii="Times New Roman" w:eastAsia="Times New Roman" w:hAnsi="Times New Roman" w:cs="Times New Roman"/>
          <w:sz w:val="24"/>
          <w:szCs w:val="24"/>
          <w:lang w:eastAsia="en-GB"/>
        </w:rPr>
      </w:pPr>
      <w:r w:rsidRPr="00435F0D">
        <w:rPr>
          <w:rFonts w:ascii="Times New Roman" w:eastAsia="Times New Roman" w:hAnsi="Times New Roman" w:cs="Times New Roman"/>
          <w:sz w:val="24"/>
          <w:szCs w:val="24"/>
          <w:lang w:eastAsia="en-GB"/>
        </w:rPr>
        <w:lastRenderedPageBreak/>
        <w:t>Our approach is underpinned by the NCETM Teaching for Mastery programme and the National Curriculum (2014), which state:</w:t>
      </w:r>
    </w:p>
    <w:p w14:paraId="7CCA725A" w14:textId="77777777" w:rsidR="00435F0D" w:rsidRPr="00435F0D" w:rsidRDefault="00435F0D" w:rsidP="00435F0D">
      <w:pPr>
        <w:numPr>
          <w:ilvl w:val="0"/>
          <w:numId w:val="2"/>
        </w:numPr>
        <w:spacing w:before="100" w:beforeAutospacing="1" w:after="100" w:afterAutospacing="1" w:line="300" w:lineRule="atLeast"/>
        <w:rPr>
          <w:rFonts w:ascii="Times New Roman" w:eastAsia="Times New Roman" w:hAnsi="Times New Roman" w:cs="Times New Roman"/>
          <w:sz w:val="24"/>
          <w:szCs w:val="24"/>
          <w:lang w:eastAsia="en-GB"/>
        </w:rPr>
      </w:pPr>
      <w:r w:rsidRPr="00435F0D">
        <w:rPr>
          <w:rFonts w:ascii="Times New Roman" w:eastAsia="Times New Roman" w:hAnsi="Times New Roman" w:cs="Times New Roman"/>
          <w:sz w:val="24"/>
          <w:szCs w:val="24"/>
          <w:lang w:eastAsia="en-GB"/>
        </w:rPr>
        <w:t>Most pupils should move through programmes of study at broadly the same pace.</w:t>
      </w:r>
    </w:p>
    <w:p w14:paraId="7D91D403" w14:textId="77777777" w:rsidR="00435F0D" w:rsidRPr="00435F0D" w:rsidRDefault="00435F0D" w:rsidP="00E80400">
      <w:pPr>
        <w:numPr>
          <w:ilvl w:val="0"/>
          <w:numId w:val="2"/>
        </w:numPr>
        <w:spacing w:before="100" w:beforeAutospacing="1" w:after="100" w:afterAutospacing="1" w:line="300" w:lineRule="atLeast"/>
        <w:jc w:val="both"/>
        <w:rPr>
          <w:rFonts w:ascii="Times New Roman" w:eastAsia="Times New Roman" w:hAnsi="Times New Roman" w:cs="Times New Roman"/>
          <w:sz w:val="24"/>
          <w:szCs w:val="24"/>
          <w:lang w:eastAsia="en-GB"/>
        </w:rPr>
      </w:pPr>
      <w:r w:rsidRPr="00435F0D">
        <w:rPr>
          <w:rFonts w:ascii="Times New Roman" w:eastAsia="Times New Roman" w:hAnsi="Times New Roman" w:cs="Times New Roman"/>
          <w:sz w:val="24"/>
          <w:szCs w:val="24"/>
          <w:lang w:eastAsia="en-GB"/>
        </w:rPr>
        <w:t>Pupils who grasp concepts rapidly are challenged through rich and sophisticated problems rather than acceleration.</w:t>
      </w:r>
    </w:p>
    <w:p w14:paraId="5E7F77E4" w14:textId="77777777" w:rsidR="00435F0D" w:rsidRPr="00435F0D" w:rsidRDefault="00435F0D" w:rsidP="00E80400">
      <w:pPr>
        <w:numPr>
          <w:ilvl w:val="0"/>
          <w:numId w:val="2"/>
        </w:numPr>
        <w:spacing w:before="100" w:beforeAutospacing="1" w:after="100" w:afterAutospacing="1" w:line="300" w:lineRule="atLeast"/>
        <w:jc w:val="both"/>
        <w:rPr>
          <w:rFonts w:ascii="Times New Roman" w:eastAsia="Times New Roman" w:hAnsi="Times New Roman" w:cs="Times New Roman"/>
          <w:sz w:val="24"/>
          <w:szCs w:val="24"/>
          <w:lang w:eastAsia="en-GB"/>
        </w:rPr>
      </w:pPr>
      <w:r w:rsidRPr="00435F0D">
        <w:rPr>
          <w:rFonts w:ascii="Times New Roman" w:eastAsia="Times New Roman" w:hAnsi="Times New Roman" w:cs="Times New Roman"/>
          <w:sz w:val="24"/>
          <w:szCs w:val="24"/>
          <w:lang w:eastAsia="en-GB"/>
        </w:rPr>
        <w:t>Pupils who need more time to secure learning should consolidate through additional practice before moving on.</w:t>
      </w:r>
    </w:p>
    <w:p w14:paraId="5B2748F5" w14:textId="77777777" w:rsidR="00435F0D" w:rsidRPr="00435F0D" w:rsidRDefault="00435F0D" w:rsidP="00E80400">
      <w:pPr>
        <w:spacing w:before="100" w:beforeAutospacing="1" w:after="100" w:afterAutospacing="1" w:line="300" w:lineRule="atLeast"/>
        <w:jc w:val="both"/>
        <w:rPr>
          <w:rFonts w:ascii="Times New Roman" w:eastAsia="Times New Roman" w:hAnsi="Times New Roman" w:cs="Times New Roman"/>
          <w:sz w:val="24"/>
          <w:szCs w:val="24"/>
          <w:lang w:eastAsia="en-GB"/>
        </w:rPr>
      </w:pPr>
      <w:r w:rsidRPr="00435F0D">
        <w:rPr>
          <w:rFonts w:ascii="Times New Roman" w:eastAsia="Times New Roman" w:hAnsi="Times New Roman" w:cs="Times New Roman"/>
          <w:sz w:val="24"/>
          <w:szCs w:val="24"/>
          <w:lang w:eastAsia="en-GB"/>
        </w:rPr>
        <w:t xml:space="preserve">We aim for all pupils to achieve mastery of age-appropriate mathematical concepts. Each sequence of learning integrates </w:t>
      </w:r>
      <w:r w:rsidRPr="00E80400">
        <w:rPr>
          <w:rFonts w:ascii="Times New Roman" w:eastAsia="Times New Roman" w:hAnsi="Times New Roman" w:cs="Times New Roman"/>
          <w:b/>
          <w:bCs/>
          <w:sz w:val="24"/>
          <w:szCs w:val="24"/>
          <w:lang w:eastAsia="en-GB"/>
        </w:rPr>
        <w:t>fluency, reasoning and problem solving</w:t>
      </w:r>
      <w:r w:rsidRPr="00435F0D">
        <w:rPr>
          <w:rFonts w:ascii="Times New Roman" w:eastAsia="Times New Roman" w:hAnsi="Times New Roman" w:cs="Times New Roman"/>
          <w:sz w:val="24"/>
          <w:szCs w:val="24"/>
          <w:lang w:eastAsia="en-GB"/>
        </w:rPr>
        <w:t>, ensuring depth before progression.</w:t>
      </w:r>
    </w:p>
    <w:p w14:paraId="0D26C4C3" w14:textId="77777777" w:rsidR="00435F0D" w:rsidRPr="00435F0D" w:rsidRDefault="00435F0D" w:rsidP="00435F0D">
      <w:pPr>
        <w:spacing w:before="100" w:beforeAutospacing="1" w:after="100" w:afterAutospacing="1" w:line="300" w:lineRule="atLeast"/>
        <w:outlineLvl w:val="1"/>
        <w:rPr>
          <w:rFonts w:ascii="Times New Roman" w:eastAsia="Times New Roman" w:hAnsi="Times New Roman" w:cs="Times New Roman"/>
          <w:b/>
          <w:bCs/>
          <w:sz w:val="26"/>
          <w:szCs w:val="24"/>
          <w:u w:val="single"/>
          <w:lang w:eastAsia="en-GB"/>
        </w:rPr>
      </w:pPr>
      <w:r w:rsidRPr="00E80400">
        <w:rPr>
          <w:rFonts w:ascii="Times New Roman" w:eastAsia="Times New Roman" w:hAnsi="Times New Roman" w:cs="Times New Roman"/>
          <w:b/>
          <w:bCs/>
          <w:sz w:val="26"/>
          <w:szCs w:val="24"/>
          <w:u w:val="single"/>
          <w:lang w:eastAsia="en-GB"/>
        </w:rPr>
        <w:t>Aims</w:t>
      </w:r>
    </w:p>
    <w:p w14:paraId="23571394" w14:textId="77777777" w:rsidR="00435F0D" w:rsidRPr="00435F0D" w:rsidRDefault="00435F0D" w:rsidP="00E80400">
      <w:pPr>
        <w:spacing w:before="100" w:beforeAutospacing="1" w:after="100" w:afterAutospacing="1" w:line="300" w:lineRule="atLeast"/>
        <w:jc w:val="both"/>
        <w:rPr>
          <w:rFonts w:ascii="Times New Roman" w:eastAsia="Times New Roman" w:hAnsi="Times New Roman" w:cs="Times New Roman"/>
          <w:sz w:val="24"/>
          <w:szCs w:val="24"/>
          <w:lang w:eastAsia="en-GB"/>
        </w:rPr>
      </w:pPr>
      <w:r w:rsidRPr="00435F0D">
        <w:rPr>
          <w:rFonts w:ascii="Times New Roman" w:eastAsia="Times New Roman" w:hAnsi="Times New Roman" w:cs="Times New Roman"/>
          <w:sz w:val="24"/>
          <w:szCs w:val="24"/>
          <w:lang w:eastAsia="en-GB"/>
        </w:rPr>
        <w:t>We aim for pupils to:</w:t>
      </w:r>
    </w:p>
    <w:p w14:paraId="5E96EB15" w14:textId="77777777" w:rsidR="00435F0D" w:rsidRPr="00E80400" w:rsidRDefault="00435F0D" w:rsidP="00E80400">
      <w:pPr>
        <w:numPr>
          <w:ilvl w:val="0"/>
          <w:numId w:val="3"/>
        </w:numPr>
        <w:spacing w:before="100" w:beforeAutospacing="1" w:after="100" w:afterAutospacing="1" w:line="300" w:lineRule="atLeast"/>
        <w:jc w:val="both"/>
        <w:rPr>
          <w:rFonts w:ascii="Times New Roman" w:eastAsia="Times New Roman" w:hAnsi="Times New Roman" w:cs="Times New Roman"/>
          <w:sz w:val="24"/>
          <w:szCs w:val="24"/>
          <w:lang w:eastAsia="en-GB"/>
        </w:rPr>
      </w:pPr>
      <w:r w:rsidRPr="00435F0D">
        <w:rPr>
          <w:rFonts w:ascii="Times New Roman" w:eastAsia="Times New Roman" w:hAnsi="Times New Roman" w:cs="Times New Roman"/>
          <w:sz w:val="24"/>
          <w:szCs w:val="24"/>
          <w:lang w:eastAsia="en-GB"/>
        </w:rPr>
        <w:t xml:space="preserve">Develop a </w:t>
      </w:r>
      <w:r w:rsidRPr="00E80400">
        <w:rPr>
          <w:rFonts w:ascii="Times New Roman" w:eastAsia="Times New Roman" w:hAnsi="Times New Roman" w:cs="Times New Roman"/>
          <w:bCs/>
          <w:sz w:val="24"/>
          <w:szCs w:val="24"/>
          <w:lang w:eastAsia="en-GB"/>
        </w:rPr>
        <w:t>growth mindset</w:t>
      </w:r>
      <w:r w:rsidRPr="00435F0D">
        <w:rPr>
          <w:rFonts w:ascii="Times New Roman" w:eastAsia="Times New Roman" w:hAnsi="Times New Roman" w:cs="Times New Roman"/>
          <w:sz w:val="24"/>
          <w:szCs w:val="24"/>
          <w:lang w:eastAsia="en-GB"/>
        </w:rPr>
        <w:t xml:space="preserve"> and positive attitude towards mathematics.</w:t>
      </w:r>
    </w:p>
    <w:p w14:paraId="5EC5680F" w14:textId="77777777" w:rsidR="003B5BE5" w:rsidRPr="00E80400" w:rsidRDefault="003B5BE5" w:rsidP="00E80400">
      <w:pPr>
        <w:pStyle w:val="ListParagraph"/>
        <w:numPr>
          <w:ilvl w:val="0"/>
          <w:numId w:val="3"/>
        </w:numPr>
        <w:spacing w:after="0" w:line="300" w:lineRule="atLeast"/>
        <w:jc w:val="both"/>
        <w:rPr>
          <w:rFonts w:ascii="Times New Roman" w:eastAsia="Times New Roman" w:hAnsi="Times New Roman" w:cs="Times New Roman"/>
          <w:sz w:val="24"/>
          <w:szCs w:val="24"/>
          <w:lang w:eastAsia="en-GB"/>
        </w:rPr>
      </w:pPr>
      <w:r w:rsidRPr="00E80400">
        <w:rPr>
          <w:rFonts w:ascii="Times New Roman" w:eastAsia="Times New Roman" w:hAnsi="Times New Roman" w:cs="Times New Roman"/>
          <w:sz w:val="24"/>
          <w:szCs w:val="24"/>
          <w:lang w:eastAsia="en-GB"/>
        </w:rPr>
        <w:t xml:space="preserve">To develop pupils’ confidence in speaking and sounding mathematical, using precise vocabulary and structured talk to articulate their reasoning clearly as part of our commitment to </w:t>
      </w:r>
      <w:r w:rsidR="00D63B14" w:rsidRPr="00E80400">
        <w:rPr>
          <w:rFonts w:ascii="Times New Roman" w:eastAsia="Times New Roman" w:hAnsi="Times New Roman" w:cs="Times New Roman"/>
          <w:sz w:val="24"/>
          <w:szCs w:val="24"/>
          <w:lang w:eastAsia="en-GB"/>
        </w:rPr>
        <w:t>improving o</w:t>
      </w:r>
      <w:r w:rsidRPr="00E80400">
        <w:rPr>
          <w:rFonts w:ascii="Times New Roman" w:eastAsia="Times New Roman" w:hAnsi="Times New Roman" w:cs="Times New Roman"/>
          <w:sz w:val="24"/>
          <w:szCs w:val="24"/>
          <w:lang w:eastAsia="en-GB"/>
        </w:rPr>
        <w:t>ra</w:t>
      </w:r>
      <w:r w:rsidR="00D63B14" w:rsidRPr="00E80400">
        <w:rPr>
          <w:rFonts w:ascii="Times New Roman" w:eastAsia="Times New Roman" w:hAnsi="Times New Roman" w:cs="Times New Roman"/>
          <w:sz w:val="24"/>
          <w:szCs w:val="24"/>
          <w:lang w:eastAsia="en-GB"/>
        </w:rPr>
        <w:t>cy skills.</w:t>
      </w:r>
    </w:p>
    <w:p w14:paraId="5635E2B6" w14:textId="77777777" w:rsidR="00435F0D" w:rsidRPr="00E80400" w:rsidRDefault="00435F0D" w:rsidP="00E80400">
      <w:pPr>
        <w:numPr>
          <w:ilvl w:val="0"/>
          <w:numId w:val="3"/>
        </w:numPr>
        <w:spacing w:before="100" w:beforeAutospacing="1" w:after="100" w:afterAutospacing="1" w:line="300" w:lineRule="atLeast"/>
        <w:jc w:val="both"/>
        <w:rPr>
          <w:rFonts w:ascii="Times New Roman" w:eastAsia="Times New Roman" w:hAnsi="Times New Roman" w:cs="Times New Roman"/>
          <w:sz w:val="24"/>
          <w:szCs w:val="24"/>
          <w:lang w:eastAsia="en-GB"/>
        </w:rPr>
      </w:pPr>
      <w:r w:rsidRPr="00435F0D">
        <w:rPr>
          <w:rFonts w:ascii="Times New Roman" w:eastAsia="Times New Roman" w:hAnsi="Times New Roman" w:cs="Times New Roman"/>
          <w:sz w:val="24"/>
          <w:szCs w:val="24"/>
          <w:lang w:eastAsia="en-GB"/>
        </w:rPr>
        <w:t>Become confident and proficient with number, including secure mental strategies and recognition of number relationships.</w:t>
      </w:r>
    </w:p>
    <w:p w14:paraId="6C474318" w14:textId="77777777" w:rsidR="003B5BE5" w:rsidRPr="00E80400" w:rsidRDefault="003B5BE5" w:rsidP="00E80400">
      <w:pPr>
        <w:pStyle w:val="ListParagraph"/>
        <w:numPr>
          <w:ilvl w:val="0"/>
          <w:numId w:val="3"/>
        </w:numPr>
        <w:spacing w:after="0" w:line="300" w:lineRule="atLeast"/>
        <w:jc w:val="both"/>
        <w:rPr>
          <w:rFonts w:ascii="Times New Roman" w:eastAsia="Times New Roman" w:hAnsi="Times New Roman" w:cs="Times New Roman"/>
          <w:sz w:val="24"/>
          <w:szCs w:val="24"/>
          <w:lang w:eastAsia="en-GB"/>
        </w:rPr>
      </w:pPr>
      <w:r w:rsidRPr="00E80400">
        <w:rPr>
          <w:rFonts w:ascii="Times New Roman" w:eastAsia="Times New Roman" w:hAnsi="Times New Roman" w:cs="Times New Roman"/>
          <w:sz w:val="24"/>
          <w:szCs w:val="24"/>
          <w:lang w:eastAsia="en-GB"/>
        </w:rPr>
        <w:t>To build secure foundational skills such as number sense, early calculation strategies and fluency with key representations, enabling pupils to access and deepen learning as they progress through the curriculum</w:t>
      </w:r>
    </w:p>
    <w:p w14:paraId="04E5EDE7" w14:textId="77777777" w:rsidR="00435F0D" w:rsidRPr="00435F0D" w:rsidRDefault="00435F0D" w:rsidP="00E80400">
      <w:pPr>
        <w:numPr>
          <w:ilvl w:val="0"/>
          <w:numId w:val="3"/>
        </w:numPr>
        <w:spacing w:before="100" w:beforeAutospacing="1" w:after="100" w:afterAutospacing="1" w:line="300" w:lineRule="atLeast"/>
        <w:jc w:val="both"/>
        <w:rPr>
          <w:rFonts w:ascii="Times New Roman" w:eastAsia="Times New Roman" w:hAnsi="Times New Roman" w:cs="Times New Roman"/>
          <w:sz w:val="24"/>
          <w:szCs w:val="24"/>
          <w:lang w:eastAsia="en-GB"/>
        </w:rPr>
      </w:pPr>
      <w:r w:rsidRPr="00435F0D">
        <w:rPr>
          <w:rFonts w:ascii="Times New Roman" w:eastAsia="Times New Roman" w:hAnsi="Times New Roman" w:cs="Times New Roman"/>
          <w:sz w:val="24"/>
          <w:szCs w:val="24"/>
          <w:lang w:eastAsia="en-GB"/>
        </w:rPr>
        <w:t>Solve problems, reason logically, think systematically and apply their knowledge.</w:t>
      </w:r>
    </w:p>
    <w:p w14:paraId="03E465E7" w14:textId="77777777" w:rsidR="00435F0D" w:rsidRPr="00435F0D" w:rsidRDefault="00435F0D" w:rsidP="00E80400">
      <w:pPr>
        <w:numPr>
          <w:ilvl w:val="0"/>
          <w:numId w:val="3"/>
        </w:numPr>
        <w:spacing w:before="100" w:beforeAutospacing="1" w:after="100" w:afterAutospacing="1" w:line="300" w:lineRule="atLeast"/>
        <w:jc w:val="both"/>
        <w:rPr>
          <w:rFonts w:ascii="Times New Roman" w:eastAsia="Times New Roman" w:hAnsi="Times New Roman" w:cs="Times New Roman"/>
          <w:sz w:val="24"/>
          <w:szCs w:val="24"/>
          <w:lang w:eastAsia="en-GB"/>
        </w:rPr>
      </w:pPr>
      <w:r w:rsidRPr="00435F0D">
        <w:rPr>
          <w:rFonts w:ascii="Times New Roman" w:eastAsia="Times New Roman" w:hAnsi="Times New Roman" w:cs="Times New Roman"/>
          <w:sz w:val="24"/>
          <w:szCs w:val="24"/>
          <w:lang w:eastAsia="en-GB"/>
        </w:rPr>
        <w:t>Become independent learners able to work collaboratively when appropriate.</w:t>
      </w:r>
    </w:p>
    <w:p w14:paraId="6C25FE1F" w14:textId="77777777" w:rsidR="00435F0D" w:rsidRPr="00435F0D" w:rsidRDefault="00435F0D" w:rsidP="00E80400">
      <w:pPr>
        <w:numPr>
          <w:ilvl w:val="0"/>
          <w:numId w:val="3"/>
        </w:numPr>
        <w:spacing w:before="100" w:beforeAutospacing="1" w:after="100" w:afterAutospacing="1" w:line="300" w:lineRule="atLeast"/>
        <w:jc w:val="both"/>
        <w:rPr>
          <w:rFonts w:ascii="Times New Roman" w:eastAsia="Times New Roman" w:hAnsi="Times New Roman" w:cs="Times New Roman"/>
          <w:sz w:val="24"/>
          <w:szCs w:val="24"/>
          <w:lang w:eastAsia="en-GB"/>
        </w:rPr>
      </w:pPr>
      <w:r w:rsidRPr="00435F0D">
        <w:rPr>
          <w:rFonts w:ascii="Times New Roman" w:eastAsia="Times New Roman" w:hAnsi="Times New Roman" w:cs="Times New Roman"/>
          <w:sz w:val="24"/>
          <w:szCs w:val="24"/>
          <w:lang w:eastAsia="en-GB"/>
        </w:rPr>
        <w:t>Recognise and appreciate real-life mathematical contexts.</w:t>
      </w:r>
    </w:p>
    <w:p w14:paraId="0892D5BD" w14:textId="77777777" w:rsidR="00435F0D" w:rsidRPr="00435F0D" w:rsidRDefault="00435F0D" w:rsidP="00435F0D">
      <w:pPr>
        <w:spacing w:before="100" w:beforeAutospacing="1" w:after="100" w:afterAutospacing="1" w:line="300" w:lineRule="atLeast"/>
        <w:outlineLvl w:val="1"/>
        <w:rPr>
          <w:rFonts w:ascii="Times New Roman" w:eastAsia="Times New Roman" w:hAnsi="Times New Roman" w:cs="Times New Roman"/>
          <w:b/>
          <w:bCs/>
          <w:sz w:val="26"/>
          <w:szCs w:val="24"/>
          <w:u w:val="single"/>
          <w:lang w:eastAsia="en-GB"/>
        </w:rPr>
      </w:pPr>
      <w:r w:rsidRPr="00E80400">
        <w:rPr>
          <w:rFonts w:ascii="Times New Roman" w:eastAsia="Times New Roman" w:hAnsi="Times New Roman" w:cs="Times New Roman"/>
          <w:b/>
          <w:bCs/>
          <w:sz w:val="26"/>
          <w:szCs w:val="24"/>
          <w:u w:val="single"/>
          <w:lang w:eastAsia="en-GB"/>
        </w:rPr>
        <w:t>Teaching f</w:t>
      </w:r>
      <w:r w:rsidR="003B5BE5" w:rsidRPr="00E80400">
        <w:rPr>
          <w:rFonts w:ascii="Times New Roman" w:eastAsia="Times New Roman" w:hAnsi="Times New Roman" w:cs="Times New Roman"/>
          <w:b/>
          <w:bCs/>
          <w:sz w:val="26"/>
          <w:szCs w:val="24"/>
          <w:u w:val="single"/>
          <w:lang w:eastAsia="en-GB"/>
        </w:rPr>
        <w:t>o</w:t>
      </w:r>
      <w:r w:rsidRPr="00E80400">
        <w:rPr>
          <w:rFonts w:ascii="Times New Roman" w:eastAsia="Times New Roman" w:hAnsi="Times New Roman" w:cs="Times New Roman"/>
          <w:b/>
          <w:bCs/>
          <w:sz w:val="26"/>
          <w:szCs w:val="24"/>
          <w:u w:val="single"/>
          <w:lang w:eastAsia="en-GB"/>
        </w:rPr>
        <w:t>r Mastery Principles</w:t>
      </w:r>
    </w:p>
    <w:p w14:paraId="041E6B7C" w14:textId="77777777" w:rsidR="00435F0D" w:rsidRPr="00435F0D" w:rsidRDefault="00435F0D" w:rsidP="00435F0D">
      <w:pPr>
        <w:numPr>
          <w:ilvl w:val="0"/>
          <w:numId w:val="4"/>
        </w:numPr>
        <w:spacing w:before="100" w:beforeAutospacing="1" w:after="100" w:afterAutospacing="1" w:line="300" w:lineRule="atLeast"/>
        <w:rPr>
          <w:rFonts w:ascii="Times New Roman" w:eastAsia="Times New Roman" w:hAnsi="Times New Roman" w:cs="Times New Roman"/>
          <w:sz w:val="24"/>
          <w:szCs w:val="24"/>
          <w:lang w:eastAsia="en-GB"/>
        </w:rPr>
      </w:pPr>
      <w:r w:rsidRPr="00E80400">
        <w:rPr>
          <w:rFonts w:ascii="Times New Roman" w:eastAsia="Times New Roman" w:hAnsi="Times New Roman" w:cs="Times New Roman"/>
          <w:b/>
          <w:bCs/>
          <w:sz w:val="24"/>
          <w:szCs w:val="24"/>
          <w:lang w:eastAsia="en-GB"/>
        </w:rPr>
        <w:t>High expectations and “maths for all”</w:t>
      </w:r>
      <w:r w:rsidRPr="00435F0D">
        <w:rPr>
          <w:rFonts w:ascii="Times New Roman" w:eastAsia="Times New Roman" w:hAnsi="Times New Roman" w:cs="Times New Roman"/>
          <w:sz w:val="24"/>
          <w:szCs w:val="24"/>
          <w:lang w:eastAsia="en-GB"/>
        </w:rPr>
        <w:t xml:space="preserve"> – All pupils can succeed with carefully scaffolded, inclusive teaching.</w:t>
      </w:r>
    </w:p>
    <w:p w14:paraId="1E0E33E3" w14:textId="77777777" w:rsidR="00435F0D" w:rsidRPr="00435F0D" w:rsidRDefault="00435F0D" w:rsidP="00435F0D">
      <w:pPr>
        <w:numPr>
          <w:ilvl w:val="0"/>
          <w:numId w:val="4"/>
        </w:numPr>
        <w:spacing w:before="100" w:beforeAutospacing="1" w:after="100" w:afterAutospacing="1" w:line="300" w:lineRule="atLeast"/>
        <w:rPr>
          <w:rFonts w:ascii="Times New Roman" w:eastAsia="Times New Roman" w:hAnsi="Times New Roman" w:cs="Times New Roman"/>
          <w:sz w:val="24"/>
          <w:szCs w:val="24"/>
          <w:lang w:eastAsia="en-GB"/>
        </w:rPr>
      </w:pPr>
      <w:r w:rsidRPr="00E80400">
        <w:rPr>
          <w:rFonts w:ascii="Times New Roman" w:eastAsia="Times New Roman" w:hAnsi="Times New Roman" w:cs="Times New Roman"/>
          <w:b/>
          <w:bCs/>
          <w:sz w:val="24"/>
          <w:szCs w:val="24"/>
          <w:lang w:eastAsia="en-GB"/>
        </w:rPr>
        <w:t>Deep and sustainable learning</w:t>
      </w:r>
      <w:r w:rsidRPr="00435F0D">
        <w:rPr>
          <w:rFonts w:ascii="Times New Roman" w:eastAsia="Times New Roman" w:hAnsi="Times New Roman" w:cs="Times New Roman"/>
          <w:sz w:val="24"/>
          <w:szCs w:val="24"/>
          <w:lang w:eastAsia="en-GB"/>
        </w:rPr>
        <w:t xml:space="preserve"> – Concepts are taught in coherent, small steps, avoiding superficial understanding.</w:t>
      </w:r>
    </w:p>
    <w:p w14:paraId="21E95C04" w14:textId="77777777" w:rsidR="00435F0D" w:rsidRPr="00435F0D" w:rsidRDefault="00435F0D" w:rsidP="00435F0D">
      <w:pPr>
        <w:numPr>
          <w:ilvl w:val="0"/>
          <w:numId w:val="4"/>
        </w:numPr>
        <w:spacing w:before="100" w:beforeAutospacing="1" w:after="100" w:afterAutospacing="1" w:line="300" w:lineRule="atLeast"/>
        <w:rPr>
          <w:rFonts w:ascii="Times New Roman" w:eastAsia="Times New Roman" w:hAnsi="Times New Roman" w:cs="Times New Roman"/>
          <w:sz w:val="24"/>
          <w:szCs w:val="24"/>
          <w:lang w:eastAsia="en-GB"/>
        </w:rPr>
      </w:pPr>
      <w:r w:rsidRPr="00E80400">
        <w:rPr>
          <w:rFonts w:ascii="Times New Roman" w:eastAsia="Times New Roman" w:hAnsi="Times New Roman" w:cs="Times New Roman"/>
          <w:b/>
          <w:bCs/>
          <w:sz w:val="24"/>
          <w:szCs w:val="24"/>
          <w:lang w:eastAsia="en-GB"/>
        </w:rPr>
        <w:t>Building on prior knowledge</w:t>
      </w:r>
      <w:r w:rsidRPr="00435F0D">
        <w:rPr>
          <w:rFonts w:ascii="Times New Roman" w:eastAsia="Times New Roman" w:hAnsi="Times New Roman" w:cs="Times New Roman"/>
          <w:sz w:val="24"/>
          <w:szCs w:val="24"/>
          <w:lang w:eastAsia="en-GB"/>
        </w:rPr>
        <w:t xml:space="preserve"> – Concepts progress across year groups in a logical and connected way.</w:t>
      </w:r>
    </w:p>
    <w:p w14:paraId="107BC30C" w14:textId="77777777" w:rsidR="00435F0D" w:rsidRPr="00435F0D" w:rsidRDefault="00435F0D" w:rsidP="00435F0D">
      <w:pPr>
        <w:numPr>
          <w:ilvl w:val="0"/>
          <w:numId w:val="4"/>
        </w:numPr>
        <w:spacing w:before="100" w:beforeAutospacing="1" w:after="100" w:afterAutospacing="1" w:line="300" w:lineRule="atLeast"/>
        <w:rPr>
          <w:rFonts w:ascii="Times New Roman" w:eastAsia="Times New Roman" w:hAnsi="Times New Roman" w:cs="Times New Roman"/>
          <w:sz w:val="24"/>
          <w:szCs w:val="24"/>
          <w:lang w:eastAsia="en-GB"/>
        </w:rPr>
      </w:pPr>
      <w:r w:rsidRPr="00E80400">
        <w:rPr>
          <w:rFonts w:ascii="Times New Roman" w:eastAsia="Times New Roman" w:hAnsi="Times New Roman" w:cs="Times New Roman"/>
          <w:b/>
          <w:bCs/>
          <w:sz w:val="24"/>
          <w:szCs w:val="24"/>
          <w:lang w:eastAsia="en-GB"/>
        </w:rPr>
        <w:t>Mathematical reasoning and connections</w:t>
      </w:r>
      <w:r w:rsidRPr="00435F0D">
        <w:rPr>
          <w:rFonts w:ascii="Times New Roman" w:eastAsia="Times New Roman" w:hAnsi="Times New Roman" w:cs="Times New Roman"/>
          <w:sz w:val="24"/>
          <w:szCs w:val="24"/>
          <w:lang w:eastAsia="en-GB"/>
        </w:rPr>
        <w:t xml:space="preserve"> – Pupils use precise vocabulary and explore relationships between ideas.</w:t>
      </w:r>
    </w:p>
    <w:p w14:paraId="76F662AC" w14:textId="77777777" w:rsidR="00435F0D" w:rsidRPr="00435F0D" w:rsidRDefault="00435F0D" w:rsidP="00435F0D">
      <w:pPr>
        <w:numPr>
          <w:ilvl w:val="0"/>
          <w:numId w:val="4"/>
        </w:numPr>
        <w:spacing w:before="100" w:beforeAutospacing="1" w:after="100" w:afterAutospacing="1" w:line="300" w:lineRule="atLeast"/>
        <w:rPr>
          <w:rFonts w:ascii="Times New Roman" w:eastAsia="Times New Roman" w:hAnsi="Times New Roman" w:cs="Times New Roman"/>
          <w:sz w:val="24"/>
          <w:szCs w:val="24"/>
          <w:lang w:eastAsia="en-GB"/>
        </w:rPr>
      </w:pPr>
      <w:r w:rsidRPr="00E80400">
        <w:rPr>
          <w:rFonts w:ascii="Times New Roman" w:eastAsia="Times New Roman" w:hAnsi="Times New Roman" w:cs="Times New Roman"/>
          <w:b/>
          <w:bCs/>
          <w:sz w:val="24"/>
          <w:szCs w:val="24"/>
          <w:lang w:eastAsia="en-GB"/>
        </w:rPr>
        <w:t>Conceptual and procedural fluency</w:t>
      </w:r>
      <w:r w:rsidRPr="00435F0D">
        <w:rPr>
          <w:rFonts w:ascii="Times New Roman" w:eastAsia="Times New Roman" w:hAnsi="Times New Roman" w:cs="Times New Roman"/>
          <w:sz w:val="24"/>
          <w:szCs w:val="24"/>
          <w:lang w:eastAsia="en-GB"/>
        </w:rPr>
        <w:t xml:space="preserve"> – Concepts are experienced through varied representations and real contexts.</w:t>
      </w:r>
    </w:p>
    <w:p w14:paraId="65344CFB" w14:textId="77777777" w:rsidR="00435F0D" w:rsidRPr="00435F0D" w:rsidRDefault="00435F0D" w:rsidP="00435F0D">
      <w:pPr>
        <w:numPr>
          <w:ilvl w:val="0"/>
          <w:numId w:val="4"/>
        </w:numPr>
        <w:spacing w:before="100" w:beforeAutospacing="1" w:after="100" w:afterAutospacing="1" w:line="300" w:lineRule="atLeast"/>
        <w:rPr>
          <w:rFonts w:ascii="Times New Roman" w:eastAsia="Times New Roman" w:hAnsi="Times New Roman" w:cs="Times New Roman"/>
          <w:sz w:val="24"/>
          <w:szCs w:val="24"/>
          <w:lang w:eastAsia="en-GB"/>
        </w:rPr>
      </w:pPr>
      <w:r w:rsidRPr="00E80400">
        <w:rPr>
          <w:rFonts w:ascii="Times New Roman" w:eastAsia="Times New Roman" w:hAnsi="Times New Roman" w:cs="Times New Roman"/>
          <w:b/>
          <w:bCs/>
          <w:sz w:val="24"/>
          <w:szCs w:val="24"/>
          <w:lang w:eastAsia="en-GB"/>
        </w:rPr>
        <w:t>Problem solving at the core</w:t>
      </w:r>
      <w:r w:rsidRPr="00435F0D">
        <w:rPr>
          <w:rFonts w:ascii="Times New Roman" w:eastAsia="Times New Roman" w:hAnsi="Times New Roman" w:cs="Times New Roman"/>
          <w:sz w:val="24"/>
          <w:szCs w:val="24"/>
          <w:lang w:eastAsia="en-GB"/>
        </w:rPr>
        <w:t xml:space="preserve"> – Understanding </w:t>
      </w:r>
      <w:r w:rsidRPr="00E80400">
        <w:rPr>
          <w:rFonts w:ascii="Times New Roman" w:eastAsia="Times New Roman" w:hAnsi="Times New Roman" w:cs="Times New Roman"/>
          <w:i/>
          <w:iCs/>
          <w:sz w:val="24"/>
          <w:szCs w:val="24"/>
          <w:lang w:eastAsia="en-GB"/>
        </w:rPr>
        <w:t>why</w:t>
      </w:r>
      <w:r w:rsidRPr="00435F0D">
        <w:rPr>
          <w:rFonts w:ascii="Times New Roman" w:eastAsia="Times New Roman" w:hAnsi="Times New Roman" w:cs="Times New Roman"/>
          <w:sz w:val="24"/>
          <w:szCs w:val="24"/>
          <w:lang w:eastAsia="en-GB"/>
        </w:rPr>
        <w:t xml:space="preserve"> methods work rather than relying on rote procedures.</w:t>
      </w:r>
    </w:p>
    <w:p w14:paraId="227A13A0" w14:textId="77777777" w:rsidR="00435F0D" w:rsidRDefault="00435F0D" w:rsidP="00435F0D">
      <w:pPr>
        <w:numPr>
          <w:ilvl w:val="0"/>
          <w:numId w:val="4"/>
        </w:numPr>
        <w:spacing w:before="100" w:beforeAutospacing="1" w:after="100" w:afterAutospacing="1" w:line="300" w:lineRule="atLeast"/>
        <w:rPr>
          <w:rFonts w:ascii="Times New Roman" w:eastAsia="Times New Roman" w:hAnsi="Times New Roman" w:cs="Times New Roman"/>
          <w:sz w:val="24"/>
          <w:szCs w:val="24"/>
          <w:lang w:eastAsia="en-GB"/>
        </w:rPr>
      </w:pPr>
      <w:r w:rsidRPr="00E80400">
        <w:rPr>
          <w:rFonts w:ascii="Times New Roman" w:eastAsia="Times New Roman" w:hAnsi="Times New Roman" w:cs="Times New Roman"/>
          <w:b/>
          <w:bCs/>
          <w:sz w:val="24"/>
          <w:szCs w:val="24"/>
          <w:lang w:eastAsia="en-GB"/>
        </w:rPr>
        <w:t>Greater depth</w:t>
      </w:r>
      <w:r w:rsidRPr="00435F0D">
        <w:rPr>
          <w:rFonts w:ascii="Times New Roman" w:eastAsia="Times New Roman" w:hAnsi="Times New Roman" w:cs="Times New Roman"/>
          <w:sz w:val="24"/>
          <w:szCs w:val="24"/>
          <w:lang w:eastAsia="en-GB"/>
        </w:rPr>
        <w:t xml:space="preserve"> – Challenge through deepening learning, not acceleration.</w:t>
      </w:r>
    </w:p>
    <w:p w14:paraId="404F9DD1" w14:textId="77777777" w:rsidR="00E80400" w:rsidRDefault="00E80400" w:rsidP="00E80400">
      <w:pPr>
        <w:spacing w:before="100" w:beforeAutospacing="1" w:after="100" w:afterAutospacing="1" w:line="300" w:lineRule="atLeast"/>
        <w:rPr>
          <w:rFonts w:ascii="Times New Roman" w:eastAsia="Times New Roman" w:hAnsi="Times New Roman" w:cs="Times New Roman"/>
          <w:sz w:val="24"/>
          <w:szCs w:val="24"/>
          <w:lang w:eastAsia="en-GB"/>
        </w:rPr>
      </w:pPr>
    </w:p>
    <w:p w14:paraId="496639B6" w14:textId="77777777" w:rsidR="00E80400" w:rsidRDefault="00E80400" w:rsidP="00E80400">
      <w:pPr>
        <w:spacing w:before="100" w:beforeAutospacing="1" w:after="100" w:afterAutospacing="1" w:line="300" w:lineRule="atLeast"/>
        <w:rPr>
          <w:rFonts w:ascii="Times New Roman" w:eastAsia="Times New Roman" w:hAnsi="Times New Roman" w:cs="Times New Roman"/>
          <w:sz w:val="24"/>
          <w:szCs w:val="24"/>
          <w:lang w:eastAsia="en-GB"/>
        </w:rPr>
      </w:pPr>
    </w:p>
    <w:p w14:paraId="71C0CC56" w14:textId="77777777" w:rsidR="00E80400" w:rsidRPr="00435F0D" w:rsidRDefault="00E80400" w:rsidP="00E80400">
      <w:pPr>
        <w:spacing w:before="100" w:beforeAutospacing="1" w:after="100" w:afterAutospacing="1" w:line="300" w:lineRule="atLeast"/>
        <w:rPr>
          <w:rFonts w:ascii="Times New Roman" w:eastAsia="Times New Roman" w:hAnsi="Times New Roman" w:cs="Times New Roman"/>
          <w:sz w:val="24"/>
          <w:szCs w:val="24"/>
          <w:lang w:eastAsia="en-GB"/>
        </w:rPr>
      </w:pPr>
    </w:p>
    <w:p w14:paraId="0C6BFB8D" w14:textId="77777777" w:rsidR="00435F0D" w:rsidRPr="00435F0D" w:rsidRDefault="00435F0D" w:rsidP="00435F0D">
      <w:pPr>
        <w:spacing w:before="100" w:beforeAutospacing="1" w:after="100" w:afterAutospacing="1" w:line="300" w:lineRule="atLeast"/>
        <w:outlineLvl w:val="1"/>
        <w:rPr>
          <w:rFonts w:ascii="Times New Roman" w:eastAsia="Times New Roman" w:hAnsi="Times New Roman" w:cs="Times New Roman"/>
          <w:b/>
          <w:bCs/>
          <w:sz w:val="26"/>
          <w:szCs w:val="24"/>
          <w:u w:val="single"/>
          <w:lang w:eastAsia="en-GB"/>
        </w:rPr>
      </w:pPr>
      <w:r w:rsidRPr="00E80400">
        <w:rPr>
          <w:rFonts w:ascii="Times New Roman" w:eastAsia="Times New Roman" w:hAnsi="Times New Roman" w:cs="Times New Roman"/>
          <w:b/>
          <w:bCs/>
          <w:sz w:val="26"/>
          <w:szCs w:val="24"/>
          <w:u w:val="single"/>
          <w:lang w:eastAsia="en-GB"/>
        </w:rPr>
        <w:t>Curriculum Design and Planning</w:t>
      </w:r>
    </w:p>
    <w:p w14:paraId="259E10E3" w14:textId="77777777" w:rsidR="00435F0D" w:rsidRPr="00435F0D" w:rsidRDefault="00435F0D" w:rsidP="00435F0D">
      <w:pPr>
        <w:spacing w:before="100" w:beforeAutospacing="1" w:after="100" w:afterAutospacing="1" w:line="300" w:lineRule="atLeast"/>
        <w:rPr>
          <w:rFonts w:ascii="Times New Roman" w:eastAsia="Times New Roman" w:hAnsi="Times New Roman" w:cs="Times New Roman"/>
          <w:sz w:val="24"/>
          <w:szCs w:val="24"/>
          <w:lang w:eastAsia="en-GB"/>
        </w:rPr>
      </w:pPr>
      <w:r w:rsidRPr="00435F0D">
        <w:rPr>
          <w:rFonts w:ascii="Times New Roman" w:eastAsia="Times New Roman" w:hAnsi="Times New Roman" w:cs="Times New Roman"/>
          <w:sz w:val="24"/>
          <w:szCs w:val="24"/>
          <w:lang w:eastAsia="en-GB"/>
        </w:rPr>
        <w:t>Our curriculum is mapped from EYFS to Year 6 to ensure coherence and progression.</w:t>
      </w:r>
    </w:p>
    <w:p w14:paraId="3BFAA4F0" w14:textId="77777777" w:rsidR="00435F0D" w:rsidRPr="00435F0D" w:rsidRDefault="00435F0D" w:rsidP="00435F0D">
      <w:pPr>
        <w:spacing w:before="100" w:beforeAutospacing="1" w:after="100" w:afterAutospacing="1" w:line="300" w:lineRule="atLeast"/>
        <w:outlineLvl w:val="2"/>
        <w:rPr>
          <w:rFonts w:ascii="Times New Roman" w:eastAsia="Times New Roman" w:hAnsi="Times New Roman" w:cs="Times New Roman"/>
          <w:b/>
          <w:bCs/>
          <w:sz w:val="24"/>
          <w:szCs w:val="24"/>
          <w:lang w:eastAsia="en-GB"/>
        </w:rPr>
      </w:pPr>
      <w:r w:rsidRPr="00E80400">
        <w:rPr>
          <w:rFonts w:ascii="Times New Roman" w:eastAsia="Times New Roman" w:hAnsi="Times New Roman" w:cs="Times New Roman"/>
          <w:b/>
          <w:bCs/>
          <w:sz w:val="24"/>
          <w:szCs w:val="24"/>
          <w:lang w:eastAsia="en-GB"/>
        </w:rPr>
        <w:t>Early Years</w:t>
      </w:r>
    </w:p>
    <w:p w14:paraId="1996682D" w14:textId="77777777" w:rsidR="00435F0D" w:rsidRPr="00435F0D" w:rsidRDefault="00435F0D" w:rsidP="00435F0D">
      <w:pPr>
        <w:numPr>
          <w:ilvl w:val="0"/>
          <w:numId w:val="5"/>
        </w:numPr>
        <w:spacing w:before="100" w:beforeAutospacing="1" w:after="100" w:afterAutospacing="1" w:line="300" w:lineRule="atLeast"/>
        <w:rPr>
          <w:rFonts w:ascii="Times New Roman" w:eastAsia="Times New Roman" w:hAnsi="Times New Roman" w:cs="Times New Roman"/>
          <w:sz w:val="24"/>
          <w:szCs w:val="24"/>
          <w:lang w:eastAsia="en-GB"/>
        </w:rPr>
      </w:pPr>
      <w:r w:rsidRPr="00435F0D">
        <w:rPr>
          <w:rFonts w:ascii="Times New Roman" w:eastAsia="Times New Roman" w:hAnsi="Times New Roman" w:cs="Times New Roman"/>
          <w:sz w:val="24"/>
          <w:szCs w:val="24"/>
          <w:lang w:eastAsia="en-GB"/>
        </w:rPr>
        <w:t xml:space="preserve">Nursery follows </w:t>
      </w:r>
      <w:r w:rsidRPr="00E80400">
        <w:rPr>
          <w:rFonts w:ascii="Times New Roman" w:eastAsia="Times New Roman" w:hAnsi="Times New Roman" w:cs="Times New Roman"/>
          <w:bCs/>
          <w:sz w:val="24"/>
          <w:szCs w:val="24"/>
          <w:lang w:eastAsia="en-GB"/>
        </w:rPr>
        <w:t>Learning Trajectories</w:t>
      </w:r>
      <w:r w:rsidRPr="00435F0D">
        <w:rPr>
          <w:rFonts w:ascii="Times New Roman" w:eastAsia="Times New Roman" w:hAnsi="Times New Roman" w:cs="Times New Roman"/>
          <w:sz w:val="24"/>
          <w:szCs w:val="24"/>
          <w:lang w:eastAsia="en-GB"/>
        </w:rPr>
        <w:t xml:space="preserve"> and is </w:t>
      </w:r>
      <w:r w:rsidRPr="00E80400">
        <w:rPr>
          <w:rFonts w:ascii="Times New Roman" w:eastAsia="Times New Roman" w:hAnsi="Times New Roman" w:cs="Times New Roman"/>
          <w:bCs/>
          <w:sz w:val="24"/>
          <w:szCs w:val="24"/>
          <w:lang w:eastAsia="en-GB"/>
        </w:rPr>
        <w:t>phasing in aspects of White Rose</w:t>
      </w:r>
      <w:r w:rsidRPr="00435F0D">
        <w:rPr>
          <w:rFonts w:ascii="Times New Roman" w:eastAsia="Times New Roman" w:hAnsi="Times New Roman" w:cs="Times New Roman"/>
          <w:sz w:val="24"/>
          <w:szCs w:val="24"/>
          <w:lang w:eastAsia="en-GB"/>
        </w:rPr>
        <w:t xml:space="preserve"> as appropriate.</w:t>
      </w:r>
    </w:p>
    <w:p w14:paraId="3A2749C9" w14:textId="77777777" w:rsidR="00435F0D" w:rsidRPr="00435F0D" w:rsidRDefault="00435F0D" w:rsidP="00435F0D">
      <w:pPr>
        <w:numPr>
          <w:ilvl w:val="0"/>
          <w:numId w:val="5"/>
        </w:numPr>
        <w:spacing w:before="100" w:beforeAutospacing="1" w:after="100" w:afterAutospacing="1" w:line="300" w:lineRule="atLeast"/>
        <w:rPr>
          <w:rFonts w:ascii="Times New Roman" w:eastAsia="Times New Roman" w:hAnsi="Times New Roman" w:cs="Times New Roman"/>
          <w:sz w:val="24"/>
          <w:szCs w:val="24"/>
          <w:lang w:eastAsia="en-GB"/>
        </w:rPr>
      </w:pPr>
      <w:r w:rsidRPr="00435F0D">
        <w:rPr>
          <w:rFonts w:ascii="Times New Roman" w:eastAsia="Times New Roman" w:hAnsi="Times New Roman" w:cs="Times New Roman"/>
          <w:sz w:val="24"/>
          <w:szCs w:val="24"/>
          <w:lang w:eastAsia="en-GB"/>
        </w:rPr>
        <w:t xml:space="preserve">Reception uses </w:t>
      </w:r>
      <w:r w:rsidRPr="00E80400">
        <w:rPr>
          <w:rFonts w:ascii="Times New Roman" w:eastAsia="Times New Roman" w:hAnsi="Times New Roman" w:cs="Times New Roman"/>
          <w:bCs/>
          <w:sz w:val="24"/>
          <w:szCs w:val="24"/>
          <w:lang w:eastAsia="en-GB"/>
        </w:rPr>
        <w:t>Mastering Number</w:t>
      </w:r>
      <w:r w:rsidR="003B5BE5" w:rsidRPr="00E80400">
        <w:rPr>
          <w:rFonts w:ascii="Times New Roman" w:eastAsia="Times New Roman" w:hAnsi="Times New Roman" w:cs="Times New Roman"/>
          <w:bCs/>
          <w:sz w:val="24"/>
          <w:szCs w:val="24"/>
          <w:lang w:eastAsia="en-GB"/>
        </w:rPr>
        <w:t>, White Rose</w:t>
      </w:r>
      <w:r w:rsidRPr="00435F0D">
        <w:rPr>
          <w:rFonts w:ascii="Times New Roman" w:eastAsia="Times New Roman" w:hAnsi="Times New Roman" w:cs="Times New Roman"/>
          <w:sz w:val="24"/>
          <w:szCs w:val="24"/>
          <w:lang w:eastAsia="en-GB"/>
        </w:rPr>
        <w:t xml:space="preserve"> and high-quality mathematical provision aligned to EYFS guidance.</w:t>
      </w:r>
    </w:p>
    <w:p w14:paraId="104669C8" w14:textId="77777777" w:rsidR="00435F0D" w:rsidRPr="00435F0D" w:rsidRDefault="00435F0D" w:rsidP="00435F0D">
      <w:pPr>
        <w:numPr>
          <w:ilvl w:val="0"/>
          <w:numId w:val="5"/>
        </w:numPr>
        <w:spacing w:before="100" w:beforeAutospacing="1" w:after="100" w:afterAutospacing="1" w:line="300" w:lineRule="atLeast"/>
        <w:rPr>
          <w:rFonts w:ascii="Times New Roman" w:eastAsia="Times New Roman" w:hAnsi="Times New Roman" w:cs="Times New Roman"/>
          <w:sz w:val="24"/>
          <w:szCs w:val="24"/>
          <w:lang w:eastAsia="en-GB"/>
        </w:rPr>
      </w:pPr>
      <w:r w:rsidRPr="00435F0D">
        <w:rPr>
          <w:rFonts w:ascii="Times New Roman" w:eastAsia="Times New Roman" w:hAnsi="Times New Roman" w:cs="Times New Roman"/>
          <w:sz w:val="24"/>
          <w:szCs w:val="24"/>
          <w:lang w:eastAsia="en-GB"/>
        </w:rPr>
        <w:t>Maths is taught through play, direct teaching, exploration and meaningful contexts.</w:t>
      </w:r>
    </w:p>
    <w:p w14:paraId="7854D540" w14:textId="77777777" w:rsidR="00435F0D" w:rsidRPr="00435F0D" w:rsidRDefault="00435F0D" w:rsidP="00435F0D">
      <w:pPr>
        <w:spacing w:before="100" w:beforeAutospacing="1" w:after="100" w:afterAutospacing="1" w:line="300" w:lineRule="atLeast"/>
        <w:outlineLvl w:val="2"/>
        <w:rPr>
          <w:rFonts w:ascii="Times New Roman" w:eastAsia="Times New Roman" w:hAnsi="Times New Roman" w:cs="Times New Roman"/>
          <w:b/>
          <w:bCs/>
          <w:sz w:val="24"/>
          <w:szCs w:val="24"/>
          <w:lang w:eastAsia="en-GB"/>
        </w:rPr>
      </w:pPr>
      <w:r w:rsidRPr="00E80400">
        <w:rPr>
          <w:rFonts w:ascii="Times New Roman" w:eastAsia="Times New Roman" w:hAnsi="Times New Roman" w:cs="Times New Roman"/>
          <w:b/>
          <w:bCs/>
          <w:sz w:val="24"/>
          <w:szCs w:val="24"/>
          <w:lang w:eastAsia="en-GB"/>
        </w:rPr>
        <w:t>Across the School</w:t>
      </w:r>
    </w:p>
    <w:p w14:paraId="6985EFE9" w14:textId="77777777" w:rsidR="00D63B14" w:rsidRPr="00E80400" w:rsidRDefault="00D63B14" w:rsidP="00D63B14">
      <w:pPr>
        <w:pStyle w:val="ListParagraph"/>
        <w:numPr>
          <w:ilvl w:val="0"/>
          <w:numId w:val="6"/>
        </w:numPr>
        <w:spacing w:after="0" w:line="300" w:lineRule="atLeast"/>
        <w:rPr>
          <w:rFonts w:ascii="Times New Roman" w:eastAsia="Times New Roman" w:hAnsi="Times New Roman" w:cs="Times New Roman"/>
          <w:sz w:val="24"/>
          <w:szCs w:val="24"/>
          <w:lang w:eastAsia="en-GB"/>
        </w:rPr>
      </w:pPr>
      <w:r w:rsidRPr="00E80400">
        <w:rPr>
          <w:rFonts w:ascii="Times New Roman" w:eastAsia="Times New Roman" w:hAnsi="Times New Roman" w:cs="Times New Roman"/>
          <w:sz w:val="24"/>
          <w:szCs w:val="24"/>
          <w:lang w:eastAsia="en-GB"/>
        </w:rPr>
        <w:t>The mathematics curriculum is mapped out in clearly defined units across each year group, with allocated timeframes and a carefully considered sequence that builds on prior learning; assessment weeks and planned periods of consolidation are embedded throughout the year to ensure pupils secure understanding before progressing</w:t>
      </w:r>
      <w:r w:rsidR="003D24BD" w:rsidRPr="00E80400">
        <w:rPr>
          <w:rFonts w:ascii="Times New Roman" w:eastAsia="Times New Roman" w:hAnsi="Times New Roman" w:cs="Times New Roman"/>
          <w:sz w:val="24"/>
          <w:szCs w:val="24"/>
          <w:lang w:eastAsia="en-GB"/>
        </w:rPr>
        <w:t>.</w:t>
      </w:r>
    </w:p>
    <w:p w14:paraId="52519AA1" w14:textId="77777777" w:rsidR="003D24BD" w:rsidRPr="00E80400" w:rsidRDefault="003D24BD" w:rsidP="00D63B14">
      <w:pPr>
        <w:pStyle w:val="ListParagraph"/>
        <w:numPr>
          <w:ilvl w:val="0"/>
          <w:numId w:val="6"/>
        </w:numPr>
        <w:spacing w:after="0" w:line="300" w:lineRule="atLeast"/>
        <w:rPr>
          <w:rFonts w:ascii="Times New Roman" w:eastAsia="Times New Roman" w:hAnsi="Times New Roman" w:cs="Times New Roman"/>
          <w:sz w:val="24"/>
          <w:szCs w:val="24"/>
          <w:lang w:eastAsia="en-GB"/>
        </w:rPr>
      </w:pPr>
      <w:r w:rsidRPr="00E80400">
        <w:rPr>
          <w:rFonts w:ascii="Times New Roman" w:hAnsi="Times New Roman" w:cs="Times New Roman"/>
          <w:sz w:val="24"/>
          <w:szCs w:val="24"/>
        </w:rPr>
        <w:t>The lesson journey should be detailed and evident on flipcharts (</w:t>
      </w:r>
      <w:r w:rsidR="00E80400" w:rsidRPr="00E80400">
        <w:rPr>
          <w:rFonts w:ascii="Times New Roman" w:hAnsi="Times New Roman" w:cs="Times New Roman"/>
          <w:sz w:val="24"/>
          <w:szCs w:val="24"/>
        </w:rPr>
        <w:t>Active Inspire</w:t>
      </w:r>
      <w:r w:rsidRPr="00E80400">
        <w:rPr>
          <w:rFonts w:ascii="Times New Roman" w:hAnsi="Times New Roman" w:cs="Times New Roman"/>
          <w:sz w:val="24"/>
          <w:szCs w:val="24"/>
        </w:rPr>
        <w:t xml:space="preserve"> or PowerPoint) as there is no requirement for teachers to produce detailed paper plans</w:t>
      </w:r>
      <w:r w:rsidR="00E80400" w:rsidRPr="00E80400">
        <w:rPr>
          <w:rFonts w:ascii="Times New Roman" w:hAnsi="Times New Roman" w:cs="Times New Roman"/>
          <w:sz w:val="24"/>
          <w:szCs w:val="24"/>
        </w:rPr>
        <w:t xml:space="preserve"> unless required</w:t>
      </w:r>
      <w:r w:rsidRPr="00E80400">
        <w:rPr>
          <w:rFonts w:ascii="Times New Roman" w:hAnsi="Times New Roman" w:cs="Times New Roman"/>
          <w:sz w:val="24"/>
          <w:szCs w:val="24"/>
        </w:rPr>
        <w:t>.</w:t>
      </w:r>
      <w:r w:rsidR="00E80400" w:rsidRPr="00E80400">
        <w:rPr>
          <w:rFonts w:ascii="Times New Roman" w:hAnsi="Times New Roman" w:cs="Times New Roman"/>
          <w:sz w:val="24"/>
          <w:szCs w:val="24"/>
        </w:rPr>
        <w:t xml:space="preserve">  Teachers produce a half-termly overview of steps being taught. </w:t>
      </w:r>
    </w:p>
    <w:p w14:paraId="1FA5FC4A" w14:textId="77777777" w:rsidR="00D63B14" w:rsidRPr="00435F0D" w:rsidRDefault="00435F0D" w:rsidP="00D63B14">
      <w:pPr>
        <w:numPr>
          <w:ilvl w:val="0"/>
          <w:numId w:val="6"/>
        </w:numPr>
        <w:spacing w:before="100" w:beforeAutospacing="1" w:after="100" w:afterAutospacing="1" w:line="300" w:lineRule="atLeast"/>
        <w:rPr>
          <w:rFonts w:ascii="Times New Roman" w:eastAsia="Times New Roman" w:hAnsi="Times New Roman" w:cs="Times New Roman"/>
          <w:sz w:val="24"/>
          <w:szCs w:val="24"/>
          <w:lang w:eastAsia="en-GB"/>
        </w:rPr>
      </w:pPr>
      <w:r w:rsidRPr="00435F0D">
        <w:rPr>
          <w:rFonts w:ascii="Times New Roman" w:eastAsia="Times New Roman" w:hAnsi="Times New Roman" w:cs="Times New Roman"/>
          <w:sz w:val="24"/>
          <w:szCs w:val="24"/>
          <w:lang w:eastAsia="en-GB"/>
        </w:rPr>
        <w:t xml:space="preserve">The curriculum is taught in </w:t>
      </w:r>
      <w:r w:rsidRPr="00E80400">
        <w:rPr>
          <w:rFonts w:ascii="Times New Roman" w:eastAsia="Times New Roman" w:hAnsi="Times New Roman" w:cs="Times New Roman"/>
          <w:bCs/>
          <w:sz w:val="24"/>
          <w:szCs w:val="24"/>
          <w:lang w:eastAsia="en-GB"/>
        </w:rPr>
        <w:t>small, carefully sequenced steps</w:t>
      </w:r>
      <w:r w:rsidRPr="00435F0D">
        <w:rPr>
          <w:rFonts w:ascii="Times New Roman" w:eastAsia="Times New Roman" w:hAnsi="Times New Roman" w:cs="Times New Roman"/>
          <w:sz w:val="24"/>
          <w:szCs w:val="24"/>
          <w:lang w:eastAsia="en-GB"/>
        </w:rPr>
        <w:t xml:space="preserve"> within each unit to secure depth before moving on.</w:t>
      </w:r>
    </w:p>
    <w:p w14:paraId="3DCC68A4" w14:textId="77777777" w:rsidR="00D63B14" w:rsidRPr="00E80400" w:rsidRDefault="00D63B14" w:rsidP="00D63B14">
      <w:pPr>
        <w:pStyle w:val="ListParagraph"/>
        <w:numPr>
          <w:ilvl w:val="0"/>
          <w:numId w:val="6"/>
        </w:numPr>
        <w:spacing w:after="0" w:line="300" w:lineRule="atLeast"/>
        <w:rPr>
          <w:rFonts w:ascii="Times New Roman" w:eastAsia="Times New Roman" w:hAnsi="Times New Roman" w:cs="Times New Roman"/>
          <w:sz w:val="24"/>
          <w:szCs w:val="24"/>
          <w:lang w:eastAsia="en-GB"/>
        </w:rPr>
      </w:pPr>
      <w:r w:rsidRPr="00E80400">
        <w:rPr>
          <w:rFonts w:ascii="Times New Roman" w:eastAsia="Times New Roman" w:hAnsi="Times New Roman" w:cs="Times New Roman"/>
          <w:sz w:val="24"/>
          <w:szCs w:val="24"/>
          <w:lang w:eastAsia="en-GB"/>
        </w:rPr>
        <w:t>The White Rose Maths materials are used as a high</w:t>
      </w:r>
      <w:r w:rsidRPr="00E80400">
        <w:rPr>
          <w:rFonts w:ascii="Times New Roman" w:eastAsia="Times New Roman" w:hAnsi="Times New Roman" w:cs="Times New Roman"/>
          <w:sz w:val="24"/>
          <w:szCs w:val="24"/>
          <w:lang w:eastAsia="en-GB"/>
        </w:rPr>
        <w:noBreakHyphen/>
        <w:t>quality resource rather than a fixed scheme, and teachers carefully select, adapt and combine a range of additional resources to ensure lessons are well</w:t>
      </w:r>
      <w:r w:rsidRPr="00E80400">
        <w:rPr>
          <w:rFonts w:ascii="Times New Roman" w:eastAsia="Times New Roman" w:hAnsi="Times New Roman" w:cs="Times New Roman"/>
          <w:sz w:val="24"/>
          <w:szCs w:val="24"/>
          <w:lang w:eastAsia="en-GB"/>
        </w:rPr>
        <w:noBreakHyphen/>
        <w:t>matched to the specific needs of their cohort.</w:t>
      </w:r>
    </w:p>
    <w:p w14:paraId="65D73989" w14:textId="77777777" w:rsidR="003B5BE5" w:rsidRPr="00E80400" w:rsidRDefault="003B5BE5" w:rsidP="003B5BE5">
      <w:pPr>
        <w:pStyle w:val="ListParagraph"/>
        <w:numPr>
          <w:ilvl w:val="0"/>
          <w:numId w:val="6"/>
        </w:numPr>
        <w:spacing w:after="0" w:line="300" w:lineRule="atLeast"/>
        <w:rPr>
          <w:rFonts w:ascii="Times New Roman" w:eastAsia="Times New Roman" w:hAnsi="Times New Roman" w:cs="Times New Roman"/>
          <w:sz w:val="24"/>
          <w:szCs w:val="24"/>
          <w:lang w:eastAsia="en-GB"/>
        </w:rPr>
      </w:pPr>
      <w:r w:rsidRPr="00E80400">
        <w:rPr>
          <w:rFonts w:ascii="Times New Roman" w:eastAsia="Times New Roman" w:hAnsi="Times New Roman" w:cs="Times New Roman"/>
          <w:sz w:val="24"/>
          <w:szCs w:val="24"/>
          <w:lang w:eastAsia="en-GB"/>
        </w:rPr>
        <w:t xml:space="preserve">Misconceptions and potential areas of difficulty are anticipated and addressed during </w:t>
      </w:r>
      <w:proofErr w:type="gramStart"/>
      <w:r w:rsidRPr="00E80400">
        <w:rPr>
          <w:rFonts w:ascii="Times New Roman" w:eastAsia="Times New Roman" w:hAnsi="Times New Roman" w:cs="Times New Roman"/>
          <w:sz w:val="24"/>
          <w:szCs w:val="24"/>
          <w:lang w:eastAsia="en-GB"/>
        </w:rPr>
        <w:t>planning, but</w:t>
      </w:r>
      <w:proofErr w:type="gramEnd"/>
      <w:r w:rsidRPr="00E80400">
        <w:rPr>
          <w:rFonts w:ascii="Times New Roman" w:eastAsia="Times New Roman" w:hAnsi="Times New Roman" w:cs="Times New Roman"/>
          <w:sz w:val="24"/>
          <w:szCs w:val="24"/>
          <w:lang w:eastAsia="en-GB"/>
        </w:rPr>
        <w:t xml:space="preserve"> are also identified and responded to within lessons through live marking, targeted questioning and reference to prior learning from earlier lessons and previous year groups.</w:t>
      </w:r>
    </w:p>
    <w:p w14:paraId="0CC7346F" w14:textId="77777777" w:rsidR="00435F0D" w:rsidRPr="00E80400" w:rsidRDefault="00435F0D" w:rsidP="00435F0D">
      <w:pPr>
        <w:numPr>
          <w:ilvl w:val="0"/>
          <w:numId w:val="6"/>
        </w:numPr>
        <w:spacing w:before="100" w:beforeAutospacing="1" w:after="100" w:afterAutospacing="1" w:line="300" w:lineRule="atLeast"/>
        <w:rPr>
          <w:rFonts w:ascii="Times New Roman" w:eastAsia="Times New Roman" w:hAnsi="Times New Roman" w:cs="Times New Roman"/>
          <w:sz w:val="24"/>
          <w:szCs w:val="24"/>
          <w:lang w:eastAsia="en-GB"/>
        </w:rPr>
      </w:pPr>
      <w:r w:rsidRPr="00435F0D">
        <w:rPr>
          <w:rFonts w:ascii="Times New Roman" w:eastAsia="Times New Roman" w:hAnsi="Times New Roman" w:cs="Times New Roman"/>
          <w:sz w:val="24"/>
          <w:szCs w:val="24"/>
          <w:lang w:eastAsia="en-GB"/>
        </w:rPr>
        <w:t>Teachers choose representations (concrete, pictorial, abstract) that deepen conceptual understanding.</w:t>
      </w:r>
    </w:p>
    <w:p w14:paraId="51333CDF" w14:textId="77777777" w:rsidR="00D63B14" w:rsidRPr="00E80400" w:rsidRDefault="00D63B14" w:rsidP="00D63B14">
      <w:pPr>
        <w:pStyle w:val="ListParagraph"/>
        <w:numPr>
          <w:ilvl w:val="0"/>
          <w:numId w:val="6"/>
        </w:numPr>
        <w:spacing w:after="0" w:line="300" w:lineRule="atLeast"/>
        <w:rPr>
          <w:rFonts w:ascii="Times New Roman" w:eastAsia="Times New Roman" w:hAnsi="Times New Roman" w:cs="Times New Roman"/>
          <w:sz w:val="24"/>
          <w:szCs w:val="24"/>
          <w:lang w:eastAsia="en-GB"/>
        </w:rPr>
      </w:pPr>
      <w:r w:rsidRPr="00E80400">
        <w:rPr>
          <w:rFonts w:ascii="Times New Roman" w:eastAsia="Times New Roman" w:hAnsi="Times New Roman" w:cs="Times New Roman"/>
          <w:sz w:val="24"/>
          <w:szCs w:val="24"/>
          <w:lang w:eastAsia="en-GB"/>
        </w:rPr>
        <w:t>Calculation methods are taught in line with the school’s Calculation Policy to ensure consistency, coherence and clear progression in pupils’ understanding across all year groups.</w:t>
      </w:r>
    </w:p>
    <w:p w14:paraId="35B319D8" w14:textId="77777777" w:rsidR="00D63B14" w:rsidRPr="00E80400" w:rsidRDefault="00435F0D" w:rsidP="00D63B14">
      <w:pPr>
        <w:numPr>
          <w:ilvl w:val="0"/>
          <w:numId w:val="6"/>
        </w:numPr>
        <w:spacing w:before="100" w:beforeAutospacing="1" w:after="100" w:afterAutospacing="1" w:line="300" w:lineRule="atLeast"/>
        <w:rPr>
          <w:rFonts w:ascii="Times New Roman" w:eastAsia="Times New Roman" w:hAnsi="Times New Roman" w:cs="Times New Roman"/>
          <w:sz w:val="24"/>
          <w:szCs w:val="24"/>
          <w:lang w:eastAsia="en-GB"/>
        </w:rPr>
      </w:pPr>
      <w:r w:rsidRPr="00435F0D">
        <w:rPr>
          <w:rFonts w:ascii="Times New Roman" w:eastAsia="Times New Roman" w:hAnsi="Times New Roman" w:cs="Times New Roman"/>
          <w:sz w:val="24"/>
          <w:szCs w:val="24"/>
          <w:lang w:eastAsia="en-GB"/>
        </w:rPr>
        <w:t>Key questions are planned to promote reasoning and challenge for all pupils.</w:t>
      </w:r>
    </w:p>
    <w:p w14:paraId="32F33D59" w14:textId="77777777" w:rsidR="00435F0D" w:rsidRPr="00435F0D" w:rsidRDefault="00435F0D" w:rsidP="00435F0D">
      <w:pPr>
        <w:spacing w:before="100" w:beforeAutospacing="1" w:after="100" w:afterAutospacing="1" w:line="300" w:lineRule="atLeast"/>
        <w:outlineLvl w:val="1"/>
        <w:rPr>
          <w:rFonts w:ascii="Times New Roman" w:eastAsia="Times New Roman" w:hAnsi="Times New Roman" w:cs="Times New Roman"/>
          <w:b/>
          <w:bCs/>
          <w:sz w:val="26"/>
          <w:szCs w:val="24"/>
          <w:u w:val="single"/>
          <w:lang w:eastAsia="en-GB"/>
        </w:rPr>
      </w:pPr>
      <w:r w:rsidRPr="00E80400">
        <w:rPr>
          <w:rFonts w:ascii="Times New Roman" w:eastAsia="Times New Roman" w:hAnsi="Times New Roman" w:cs="Times New Roman"/>
          <w:b/>
          <w:bCs/>
          <w:sz w:val="26"/>
          <w:szCs w:val="24"/>
          <w:u w:val="single"/>
          <w:lang w:eastAsia="en-GB"/>
        </w:rPr>
        <w:t>Lesson Structure</w:t>
      </w:r>
    </w:p>
    <w:p w14:paraId="38855CEB" w14:textId="77777777" w:rsidR="003B5BE5" w:rsidRPr="00E80400" w:rsidRDefault="003B5BE5" w:rsidP="003B5BE5">
      <w:pPr>
        <w:pStyle w:val="ListParagraph"/>
        <w:numPr>
          <w:ilvl w:val="0"/>
          <w:numId w:val="7"/>
        </w:numPr>
        <w:spacing w:after="0" w:line="300" w:lineRule="atLeast"/>
        <w:rPr>
          <w:rFonts w:ascii="Times New Roman" w:eastAsia="Times New Roman" w:hAnsi="Times New Roman" w:cs="Times New Roman"/>
          <w:sz w:val="24"/>
          <w:szCs w:val="24"/>
          <w:lang w:eastAsia="en-GB"/>
        </w:rPr>
      </w:pPr>
      <w:r w:rsidRPr="00E80400">
        <w:rPr>
          <w:rFonts w:ascii="Times New Roman" w:eastAsia="Times New Roman" w:hAnsi="Times New Roman" w:cs="Times New Roman"/>
          <w:sz w:val="24"/>
          <w:szCs w:val="24"/>
          <w:lang w:eastAsia="en-GB"/>
        </w:rPr>
        <w:t>‘Speed Calc’, ‘Speed Fact’ and ‘Speed Shape’ are used in Years 1–6 to strengthen fluency and act as a form of ongoing prior assessment; these routines revisit previously taught content regularly throughout the year, supporting retrieval, tracking of emerging gaps and ensuring learning is reinforced and secured over time.</w:t>
      </w:r>
    </w:p>
    <w:p w14:paraId="6F4A7830" w14:textId="77777777" w:rsidR="00435F0D" w:rsidRPr="00E80400" w:rsidRDefault="00435F0D" w:rsidP="00435F0D">
      <w:pPr>
        <w:numPr>
          <w:ilvl w:val="0"/>
          <w:numId w:val="7"/>
        </w:numPr>
        <w:spacing w:before="100" w:beforeAutospacing="1" w:after="100" w:afterAutospacing="1" w:line="300" w:lineRule="atLeast"/>
        <w:rPr>
          <w:rFonts w:ascii="Times New Roman" w:eastAsia="Times New Roman" w:hAnsi="Times New Roman" w:cs="Times New Roman"/>
          <w:sz w:val="24"/>
          <w:szCs w:val="24"/>
          <w:lang w:eastAsia="en-GB"/>
        </w:rPr>
      </w:pPr>
      <w:r w:rsidRPr="00435F0D">
        <w:rPr>
          <w:rFonts w:ascii="Times New Roman" w:eastAsia="Times New Roman" w:hAnsi="Times New Roman" w:cs="Times New Roman"/>
          <w:sz w:val="24"/>
          <w:szCs w:val="24"/>
          <w:lang w:eastAsia="en-GB"/>
        </w:rPr>
        <w:lastRenderedPageBreak/>
        <w:t>Key vocabulary is introduced, explained, modelled and displayed.</w:t>
      </w:r>
    </w:p>
    <w:p w14:paraId="16F1BAF5" w14:textId="77777777" w:rsidR="00435F0D" w:rsidRPr="00E80400" w:rsidRDefault="00435F0D" w:rsidP="00435F0D">
      <w:pPr>
        <w:numPr>
          <w:ilvl w:val="0"/>
          <w:numId w:val="7"/>
        </w:numPr>
        <w:spacing w:before="100" w:beforeAutospacing="1" w:after="100" w:afterAutospacing="1" w:line="300" w:lineRule="atLeast"/>
        <w:rPr>
          <w:rStyle w:val="eop"/>
          <w:rFonts w:ascii="Times New Roman" w:eastAsia="Times New Roman" w:hAnsi="Times New Roman" w:cs="Times New Roman"/>
          <w:sz w:val="24"/>
          <w:szCs w:val="24"/>
          <w:lang w:eastAsia="en-GB"/>
        </w:rPr>
      </w:pPr>
      <w:r w:rsidRPr="00E80400">
        <w:rPr>
          <w:rStyle w:val="normaltextrun"/>
          <w:rFonts w:ascii="Times New Roman" w:hAnsi="Times New Roman" w:cs="Times New Roman"/>
          <w:color w:val="000000"/>
          <w:sz w:val="24"/>
          <w:szCs w:val="24"/>
          <w:shd w:val="clear" w:color="auto" w:fill="FFFFFF"/>
        </w:rPr>
        <w:t>Oracy is embedded throughout mathematics teaching, with pupils encouraged to articulate their reasoning using precise mathematical vocabulary; structured talk opportunities, sentence stems and partner discussion enable children to clarify their thinking, deepen understanding and communicate mathematical ideas confidently.</w:t>
      </w:r>
      <w:r w:rsidRPr="00E80400">
        <w:rPr>
          <w:rStyle w:val="eop"/>
          <w:rFonts w:ascii="Times New Roman" w:hAnsi="Times New Roman" w:cs="Times New Roman"/>
          <w:color w:val="000000"/>
          <w:sz w:val="24"/>
          <w:szCs w:val="24"/>
          <w:shd w:val="clear" w:color="auto" w:fill="FFFFFF"/>
        </w:rPr>
        <w:t> </w:t>
      </w:r>
    </w:p>
    <w:p w14:paraId="529E03AC" w14:textId="77777777" w:rsidR="00D63B14" w:rsidRPr="00E80400" w:rsidRDefault="00D63B14" w:rsidP="00D63B14">
      <w:pPr>
        <w:numPr>
          <w:ilvl w:val="0"/>
          <w:numId w:val="7"/>
        </w:numPr>
        <w:spacing w:before="100" w:beforeAutospacing="1" w:after="100" w:afterAutospacing="1" w:line="300" w:lineRule="atLeast"/>
        <w:rPr>
          <w:rFonts w:ascii="Times New Roman" w:eastAsia="Times New Roman" w:hAnsi="Times New Roman" w:cs="Times New Roman"/>
          <w:sz w:val="24"/>
          <w:szCs w:val="24"/>
          <w:lang w:eastAsia="en-GB"/>
        </w:rPr>
      </w:pPr>
      <w:r w:rsidRPr="00435F0D">
        <w:rPr>
          <w:rFonts w:ascii="Times New Roman" w:eastAsia="Times New Roman" w:hAnsi="Times New Roman" w:cs="Times New Roman"/>
          <w:sz w:val="24"/>
          <w:szCs w:val="24"/>
          <w:lang w:eastAsia="en-GB"/>
        </w:rPr>
        <w:t xml:space="preserve">Lessons follow an </w:t>
      </w:r>
      <w:r w:rsidRPr="00E80400">
        <w:rPr>
          <w:rFonts w:ascii="Times New Roman" w:eastAsia="Times New Roman" w:hAnsi="Times New Roman" w:cs="Times New Roman"/>
          <w:bCs/>
          <w:sz w:val="24"/>
          <w:szCs w:val="24"/>
          <w:lang w:eastAsia="en-GB"/>
        </w:rPr>
        <w:t>I Do → We Do → You Do</w:t>
      </w:r>
      <w:r w:rsidRPr="00435F0D">
        <w:rPr>
          <w:rFonts w:ascii="Times New Roman" w:eastAsia="Times New Roman" w:hAnsi="Times New Roman" w:cs="Times New Roman"/>
          <w:sz w:val="24"/>
          <w:szCs w:val="24"/>
          <w:lang w:eastAsia="en-GB"/>
        </w:rPr>
        <w:t xml:space="preserve"> structure, aligned with </w:t>
      </w:r>
      <w:proofErr w:type="spellStart"/>
      <w:r w:rsidRPr="00E80400">
        <w:rPr>
          <w:rFonts w:ascii="Times New Roman" w:eastAsia="Times New Roman" w:hAnsi="Times New Roman" w:cs="Times New Roman"/>
          <w:bCs/>
          <w:sz w:val="24"/>
          <w:szCs w:val="24"/>
          <w:lang w:eastAsia="en-GB"/>
        </w:rPr>
        <w:t>Rosenshine’s</w:t>
      </w:r>
      <w:proofErr w:type="spellEnd"/>
      <w:r w:rsidRPr="00E80400">
        <w:rPr>
          <w:rFonts w:ascii="Times New Roman" w:eastAsia="Times New Roman" w:hAnsi="Times New Roman" w:cs="Times New Roman"/>
          <w:bCs/>
          <w:sz w:val="24"/>
          <w:szCs w:val="24"/>
          <w:lang w:eastAsia="en-GB"/>
        </w:rPr>
        <w:t xml:space="preserve"> Principles of Instruction</w:t>
      </w:r>
      <w:r w:rsidRPr="00435F0D">
        <w:rPr>
          <w:rFonts w:ascii="Times New Roman" w:eastAsia="Times New Roman" w:hAnsi="Times New Roman" w:cs="Times New Roman"/>
          <w:sz w:val="24"/>
          <w:szCs w:val="24"/>
          <w:lang w:eastAsia="en-GB"/>
        </w:rPr>
        <w:t>.</w:t>
      </w:r>
    </w:p>
    <w:p w14:paraId="12FFBFF1" w14:textId="77777777" w:rsidR="00D63B14" w:rsidRPr="00E80400" w:rsidRDefault="00D63B14" w:rsidP="00D63B14">
      <w:pPr>
        <w:pStyle w:val="ListParagraph"/>
        <w:numPr>
          <w:ilvl w:val="0"/>
          <w:numId w:val="7"/>
        </w:numPr>
        <w:spacing w:after="0" w:line="300" w:lineRule="atLeast"/>
        <w:rPr>
          <w:rFonts w:ascii="Times New Roman" w:eastAsia="Times New Roman" w:hAnsi="Times New Roman" w:cs="Times New Roman"/>
          <w:sz w:val="24"/>
          <w:szCs w:val="24"/>
          <w:lang w:eastAsia="en-GB"/>
        </w:rPr>
      </w:pPr>
      <w:r w:rsidRPr="00E80400">
        <w:rPr>
          <w:rFonts w:ascii="Times New Roman" w:eastAsia="Times New Roman" w:hAnsi="Times New Roman" w:cs="Times New Roman"/>
          <w:sz w:val="24"/>
          <w:szCs w:val="24"/>
          <w:lang w:eastAsia="en-GB"/>
        </w:rPr>
        <w:t>Lessons prioritise the three core strands of mathematics—fluency, reasoning and problem solving—with some sessions focusing solely on fluency to secure essential knowledge before progressing further.</w:t>
      </w:r>
    </w:p>
    <w:p w14:paraId="78734DF3" w14:textId="77777777" w:rsidR="00D63B14" w:rsidRPr="00E80400" w:rsidRDefault="00D63B14" w:rsidP="00D63B14">
      <w:pPr>
        <w:numPr>
          <w:ilvl w:val="0"/>
          <w:numId w:val="7"/>
        </w:numPr>
        <w:spacing w:before="100" w:beforeAutospacing="1" w:after="100" w:afterAutospacing="1" w:line="300" w:lineRule="atLeast"/>
        <w:rPr>
          <w:rStyle w:val="eop"/>
          <w:rFonts w:ascii="Times New Roman" w:eastAsia="Times New Roman" w:hAnsi="Times New Roman" w:cs="Times New Roman"/>
          <w:sz w:val="24"/>
          <w:szCs w:val="24"/>
          <w:lang w:eastAsia="en-GB"/>
        </w:rPr>
      </w:pPr>
      <w:r w:rsidRPr="00435F0D">
        <w:rPr>
          <w:rFonts w:ascii="Times New Roman" w:eastAsia="Times New Roman" w:hAnsi="Times New Roman" w:cs="Times New Roman"/>
          <w:sz w:val="24"/>
          <w:szCs w:val="24"/>
          <w:lang w:eastAsia="en-GB"/>
        </w:rPr>
        <w:t>Formative assessment occurs throughout (including whiteboard checks) to inform next steps.</w:t>
      </w:r>
    </w:p>
    <w:p w14:paraId="7A825577" w14:textId="77777777" w:rsidR="00D63B14" w:rsidRPr="00E80400" w:rsidRDefault="00435F0D" w:rsidP="00D63B14">
      <w:pPr>
        <w:numPr>
          <w:ilvl w:val="0"/>
          <w:numId w:val="7"/>
        </w:numPr>
        <w:spacing w:before="100" w:beforeAutospacing="1" w:after="100" w:afterAutospacing="1" w:line="300" w:lineRule="atLeast"/>
        <w:rPr>
          <w:rFonts w:ascii="Times New Roman" w:eastAsia="Times New Roman" w:hAnsi="Times New Roman" w:cs="Times New Roman"/>
          <w:sz w:val="24"/>
          <w:szCs w:val="24"/>
          <w:lang w:eastAsia="en-GB"/>
        </w:rPr>
      </w:pPr>
      <w:r w:rsidRPr="00E80400">
        <w:rPr>
          <w:rStyle w:val="normaltextrun"/>
          <w:rFonts w:ascii="Times New Roman" w:hAnsi="Times New Roman" w:cs="Times New Roman"/>
          <w:color w:val="000000"/>
          <w:sz w:val="24"/>
          <w:szCs w:val="24"/>
          <w:shd w:val="clear" w:color="auto" w:fill="FFFFFF"/>
        </w:rPr>
        <w:t>In the EYFS, mathematics is taught through direct teaching, songs and rhymes, and high</w:t>
      </w:r>
      <w:r w:rsidRPr="00E80400">
        <w:rPr>
          <w:rStyle w:val="normaltextrun"/>
          <w:rFonts w:ascii="Times New Roman" w:hAnsi="Times New Roman" w:cs="Times New Roman"/>
          <w:color w:val="000000"/>
          <w:sz w:val="24"/>
          <w:szCs w:val="24"/>
          <w:shd w:val="clear" w:color="auto" w:fill="FFFFFF"/>
        </w:rPr>
        <w:noBreakHyphen/>
        <w:t>quality continuous provision; maths areas and enhanced tasks are deliberately planned to develop foundational skills such as counting, subitising and number recognition, enabling children to build secure early number understanding.</w:t>
      </w:r>
      <w:r w:rsidRPr="00E80400">
        <w:rPr>
          <w:rStyle w:val="eop"/>
          <w:rFonts w:ascii="Times New Roman" w:hAnsi="Times New Roman" w:cs="Times New Roman"/>
          <w:color w:val="000000"/>
          <w:sz w:val="24"/>
          <w:szCs w:val="24"/>
          <w:shd w:val="clear" w:color="auto" w:fill="FFFFFF"/>
        </w:rPr>
        <w:t> </w:t>
      </w:r>
    </w:p>
    <w:p w14:paraId="7515AF89" w14:textId="77777777" w:rsidR="00D63B14" w:rsidRPr="00E80400" w:rsidRDefault="00435F0D" w:rsidP="00D63B14">
      <w:pPr>
        <w:numPr>
          <w:ilvl w:val="0"/>
          <w:numId w:val="7"/>
        </w:numPr>
        <w:spacing w:before="100" w:beforeAutospacing="1" w:after="100" w:afterAutospacing="1" w:line="300" w:lineRule="atLeast"/>
        <w:rPr>
          <w:rFonts w:ascii="Times New Roman" w:eastAsia="Times New Roman" w:hAnsi="Times New Roman" w:cs="Times New Roman"/>
          <w:sz w:val="24"/>
          <w:szCs w:val="24"/>
          <w:lang w:eastAsia="en-GB"/>
        </w:rPr>
      </w:pPr>
      <w:r w:rsidRPr="00E80400">
        <w:rPr>
          <w:rFonts w:ascii="Times New Roman" w:eastAsia="Times New Roman" w:hAnsi="Times New Roman" w:cs="Times New Roman"/>
          <w:bCs/>
          <w:sz w:val="24"/>
          <w:szCs w:val="24"/>
          <w:lang w:eastAsia="en-GB"/>
        </w:rPr>
        <w:t>Mastering Number</w:t>
      </w:r>
      <w:r w:rsidRPr="00435F0D">
        <w:rPr>
          <w:rFonts w:ascii="Times New Roman" w:eastAsia="Times New Roman" w:hAnsi="Times New Roman" w:cs="Times New Roman"/>
          <w:sz w:val="24"/>
          <w:szCs w:val="24"/>
          <w:lang w:eastAsia="en-GB"/>
        </w:rPr>
        <w:t xml:space="preserve"> is delivered in Reception, Year 1, Year 2, Year 4 and Year 5.</w:t>
      </w:r>
    </w:p>
    <w:p w14:paraId="5BFC1DF8" w14:textId="77777777" w:rsidR="00D63B14" w:rsidRPr="00E80400" w:rsidRDefault="00435F0D" w:rsidP="00D63B14">
      <w:pPr>
        <w:numPr>
          <w:ilvl w:val="0"/>
          <w:numId w:val="7"/>
        </w:numPr>
        <w:spacing w:before="100" w:beforeAutospacing="1" w:after="100" w:afterAutospacing="1" w:line="300" w:lineRule="atLeast"/>
        <w:rPr>
          <w:rFonts w:ascii="Times New Roman" w:eastAsia="Times New Roman" w:hAnsi="Times New Roman" w:cs="Times New Roman"/>
          <w:sz w:val="24"/>
          <w:szCs w:val="24"/>
          <w:lang w:eastAsia="en-GB"/>
        </w:rPr>
      </w:pPr>
      <w:r w:rsidRPr="00435F0D">
        <w:rPr>
          <w:rFonts w:ascii="Times New Roman" w:eastAsia="Times New Roman" w:hAnsi="Times New Roman" w:cs="Times New Roman"/>
          <w:sz w:val="24"/>
          <w:szCs w:val="24"/>
          <w:lang w:eastAsia="en-GB"/>
        </w:rPr>
        <w:t xml:space="preserve">Years 3 and 4 have a strong focus on multiplication, including </w:t>
      </w:r>
      <w:r w:rsidRPr="00E80400">
        <w:rPr>
          <w:rFonts w:ascii="Times New Roman" w:eastAsia="Times New Roman" w:hAnsi="Times New Roman" w:cs="Times New Roman"/>
          <w:bCs/>
          <w:sz w:val="24"/>
          <w:szCs w:val="24"/>
          <w:lang w:eastAsia="en-GB"/>
        </w:rPr>
        <w:t>daily times tables practice</w:t>
      </w:r>
      <w:r w:rsidRPr="00435F0D">
        <w:rPr>
          <w:rFonts w:ascii="Times New Roman" w:eastAsia="Times New Roman" w:hAnsi="Times New Roman" w:cs="Times New Roman"/>
          <w:sz w:val="24"/>
          <w:szCs w:val="24"/>
          <w:lang w:eastAsia="en-GB"/>
        </w:rPr>
        <w:t xml:space="preserve"> and use of online platforms.</w:t>
      </w:r>
    </w:p>
    <w:p w14:paraId="72168F07" w14:textId="77777777" w:rsidR="00435F0D" w:rsidRPr="00435F0D" w:rsidRDefault="00435F0D" w:rsidP="00D63B14">
      <w:pPr>
        <w:numPr>
          <w:ilvl w:val="0"/>
          <w:numId w:val="7"/>
        </w:numPr>
        <w:spacing w:before="100" w:beforeAutospacing="1" w:after="100" w:afterAutospacing="1" w:line="300" w:lineRule="atLeast"/>
        <w:rPr>
          <w:rFonts w:ascii="Times New Roman" w:eastAsia="Times New Roman" w:hAnsi="Times New Roman" w:cs="Times New Roman"/>
          <w:sz w:val="24"/>
          <w:szCs w:val="24"/>
          <w:lang w:eastAsia="en-GB"/>
        </w:rPr>
      </w:pPr>
      <w:r w:rsidRPr="00E80400">
        <w:rPr>
          <w:rFonts w:ascii="Times New Roman" w:eastAsia="Times New Roman" w:hAnsi="Times New Roman" w:cs="Times New Roman"/>
          <w:sz w:val="24"/>
          <w:szCs w:val="24"/>
          <w:lang w:eastAsia="en-GB"/>
        </w:rPr>
        <w:t xml:space="preserve">TT Rockstars Battles and competitions are set-up by class teachers throughout the year. </w:t>
      </w:r>
    </w:p>
    <w:p w14:paraId="6679FADF" w14:textId="77777777" w:rsidR="00435F0D" w:rsidRPr="00435F0D" w:rsidRDefault="00435F0D" w:rsidP="00435F0D">
      <w:pPr>
        <w:spacing w:before="100" w:beforeAutospacing="1" w:after="100" w:afterAutospacing="1" w:line="300" w:lineRule="atLeast"/>
        <w:outlineLvl w:val="1"/>
        <w:rPr>
          <w:rFonts w:ascii="Times New Roman" w:eastAsia="Times New Roman" w:hAnsi="Times New Roman" w:cs="Times New Roman"/>
          <w:b/>
          <w:bCs/>
          <w:sz w:val="26"/>
          <w:szCs w:val="24"/>
          <w:u w:val="single"/>
          <w:lang w:eastAsia="en-GB"/>
        </w:rPr>
      </w:pPr>
      <w:r w:rsidRPr="00E80400">
        <w:rPr>
          <w:rFonts w:ascii="Times New Roman" w:eastAsia="Times New Roman" w:hAnsi="Times New Roman" w:cs="Times New Roman"/>
          <w:b/>
          <w:bCs/>
          <w:sz w:val="26"/>
          <w:szCs w:val="24"/>
          <w:u w:val="single"/>
          <w:lang w:eastAsia="en-GB"/>
        </w:rPr>
        <w:t>Inclusion, Disadvantaged Pupils and SEND</w:t>
      </w:r>
    </w:p>
    <w:p w14:paraId="709A3C9D" w14:textId="77777777" w:rsidR="00435F0D" w:rsidRPr="00435F0D" w:rsidRDefault="00435F0D" w:rsidP="00435F0D">
      <w:pPr>
        <w:spacing w:before="100" w:beforeAutospacing="1" w:after="100" w:afterAutospacing="1" w:line="300" w:lineRule="atLeast"/>
        <w:rPr>
          <w:rFonts w:ascii="Times New Roman" w:eastAsia="Times New Roman" w:hAnsi="Times New Roman" w:cs="Times New Roman"/>
          <w:sz w:val="24"/>
          <w:szCs w:val="24"/>
          <w:lang w:eastAsia="en-GB"/>
        </w:rPr>
      </w:pPr>
      <w:r w:rsidRPr="00435F0D">
        <w:rPr>
          <w:rFonts w:ascii="Times New Roman" w:eastAsia="Times New Roman" w:hAnsi="Times New Roman" w:cs="Times New Roman"/>
          <w:sz w:val="24"/>
          <w:szCs w:val="24"/>
          <w:lang w:eastAsia="en-GB"/>
        </w:rPr>
        <w:t>We are committed to equity and access for all learners.</w:t>
      </w:r>
    </w:p>
    <w:p w14:paraId="681439AF" w14:textId="77777777" w:rsidR="00435F0D" w:rsidRPr="00435F0D" w:rsidRDefault="00435F0D" w:rsidP="00435F0D">
      <w:pPr>
        <w:spacing w:before="100" w:beforeAutospacing="1" w:after="100" w:afterAutospacing="1" w:line="300" w:lineRule="atLeast"/>
        <w:rPr>
          <w:rFonts w:ascii="Times New Roman" w:eastAsia="Times New Roman" w:hAnsi="Times New Roman" w:cs="Times New Roman"/>
          <w:sz w:val="24"/>
          <w:szCs w:val="24"/>
          <w:lang w:eastAsia="en-GB"/>
        </w:rPr>
      </w:pPr>
      <w:r w:rsidRPr="00435F0D">
        <w:rPr>
          <w:rFonts w:ascii="Times New Roman" w:eastAsia="Times New Roman" w:hAnsi="Times New Roman" w:cs="Times New Roman"/>
          <w:sz w:val="24"/>
          <w:szCs w:val="24"/>
          <w:lang w:eastAsia="en-GB"/>
        </w:rPr>
        <w:t>Research from the EEF (Education Endowment Foundation) shows that high-quality teaching, effective scaffolding, explicit instruction, and structured practice disproportionately benefit disadvantaged pupils and those with SEND.</w:t>
      </w:r>
    </w:p>
    <w:p w14:paraId="6AF5E914" w14:textId="77777777" w:rsidR="00435F0D" w:rsidRPr="00435F0D" w:rsidRDefault="00435F0D" w:rsidP="00435F0D">
      <w:pPr>
        <w:spacing w:before="100" w:beforeAutospacing="1" w:after="100" w:afterAutospacing="1" w:line="300" w:lineRule="atLeast"/>
        <w:rPr>
          <w:rFonts w:ascii="Times New Roman" w:eastAsia="Times New Roman" w:hAnsi="Times New Roman" w:cs="Times New Roman"/>
          <w:sz w:val="24"/>
          <w:szCs w:val="24"/>
          <w:lang w:eastAsia="en-GB"/>
        </w:rPr>
      </w:pPr>
      <w:r w:rsidRPr="00435F0D">
        <w:rPr>
          <w:rFonts w:ascii="Times New Roman" w:eastAsia="Times New Roman" w:hAnsi="Times New Roman" w:cs="Times New Roman"/>
          <w:sz w:val="24"/>
          <w:szCs w:val="24"/>
          <w:lang w:eastAsia="en-GB"/>
        </w:rPr>
        <w:t>To support this:</w:t>
      </w:r>
    </w:p>
    <w:p w14:paraId="76FBA3CA" w14:textId="77777777" w:rsidR="00435F0D" w:rsidRPr="00435F0D" w:rsidRDefault="00435F0D" w:rsidP="00435F0D">
      <w:pPr>
        <w:numPr>
          <w:ilvl w:val="0"/>
          <w:numId w:val="9"/>
        </w:numPr>
        <w:spacing w:before="100" w:beforeAutospacing="1" w:after="100" w:afterAutospacing="1" w:line="300" w:lineRule="atLeast"/>
        <w:rPr>
          <w:rFonts w:ascii="Times New Roman" w:eastAsia="Times New Roman" w:hAnsi="Times New Roman" w:cs="Times New Roman"/>
          <w:sz w:val="24"/>
          <w:szCs w:val="24"/>
          <w:lang w:eastAsia="en-GB"/>
        </w:rPr>
      </w:pPr>
      <w:r w:rsidRPr="00435F0D">
        <w:rPr>
          <w:rFonts w:ascii="Times New Roman" w:eastAsia="Times New Roman" w:hAnsi="Times New Roman" w:cs="Times New Roman"/>
          <w:sz w:val="24"/>
          <w:szCs w:val="24"/>
          <w:lang w:eastAsia="en-GB"/>
        </w:rPr>
        <w:t xml:space="preserve">Lessons are designed with </w:t>
      </w:r>
      <w:r w:rsidRPr="00E80400">
        <w:rPr>
          <w:rFonts w:ascii="Times New Roman" w:eastAsia="Times New Roman" w:hAnsi="Times New Roman" w:cs="Times New Roman"/>
          <w:bCs/>
          <w:sz w:val="24"/>
          <w:szCs w:val="24"/>
          <w:lang w:eastAsia="en-GB"/>
        </w:rPr>
        <w:t>careful scaffolds</w:t>
      </w:r>
      <w:r w:rsidRPr="00435F0D">
        <w:rPr>
          <w:rFonts w:ascii="Times New Roman" w:eastAsia="Times New Roman" w:hAnsi="Times New Roman" w:cs="Times New Roman"/>
          <w:sz w:val="24"/>
          <w:szCs w:val="24"/>
          <w:lang w:eastAsia="en-GB"/>
        </w:rPr>
        <w:t>, not reduced expectations.</w:t>
      </w:r>
    </w:p>
    <w:p w14:paraId="2EC78295" w14:textId="77777777" w:rsidR="00435F0D" w:rsidRPr="00435F0D" w:rsidRDefault="00435F0D" w:rsidP="00435F0D">
      <w:pPr>
        <w:numPr>
          <w:ilvl w:val="0"/>
          <w:numId w:val="9"/>
        </w:numPr>
        <w:spacing w:before="100" w:beforeAutospacing="1" w:after="100" w:afterAutospacing="1" w:line="300" w:lineRule="atLeast"/>
        <w:rPr>
          <w:rFonts w:ascii="Times New Roman" w:eastAsia="Times New Roman" w:hAnsi="Times New Roman" w:cs="Times New Roman"/>
          <w:sz w:val="24"/>
          <w:szCs w:val="24"/>
          <w:lang w:eastAsia="en-GB"/>
        </w:rPr>
      </w:pPr>
      <w:r w:rsidRPr="00435F0D">
        <w:rPr>
          <w:rFonts w:ascii="Times New Roman" w:eastAsia="Times New Roman" w:hAnsi="Times New Roman" w:cs="Times New Roman"/>
          <w:sz w:val="24"/>
          <w:szCs w:val="24"/>
          <w:lang w:eastAsia="en-GB"/>
        </w:rPr>
        <w:t>Manipulatives are available across school and used purposefully to secure understanding.</w:t>
      </w:r>
    </w:p>
    <w:p w14:paraId="36E94DE5" w14:textId="77777777" w:rsidR="00435F0D" w:rsidRPr="00435F0D" w:rsidRDefault="003B5BE5" w:rsidP="00435F0D">
      <w:pPr>
        <w:numPr>
          <w:ilvl w:val="0"/>
          <w:numId w:val="9"/>
        </w:numPr>
        <w:spacing w:before="100" w:beforeAutospacing="1" w:after="100" w:afterAutospacing="1" w:line="300" w:lineRule="atLeast"/>
        <w:rPr>
          <w:rFonts w:ascii="Times New Roman" w:eastAsia="Times New Roman" w:hAnsi="Times New Roman" w:cs="Times New Roman"/>
          <w:sz w:val="24"/>
          <w:szCs w:val="24"/>
          <w:lang w:eastAsia="en-GB"/>
        </w:rPr>
      </w:pPr>
      <w:r w:rsidRPr="00E80400">
        <w:rPr>
          <w:rFonts w:ascii="Times New Roman" w:eastAsia="Times New Roman" w:hAnsi="Times New Roman" w:cs="Times New Roman"/>
          <w:sz w:val="24"/>
          <w:szCs w:val="24"/>
          <w:lang w:eastAsia="en-GB"/>
        </w:rPr>
        <w:t xml:space="preserve">Teachers and </w:t>
      </w:r>
      <w:r w:rsidR="00435F0D" w:rsidRPr="00435F0D">
        <w:rPr>
          <w:rFonts w:ascii="Times New Roman" w:eastAsia="Times New Roman" w:hAnsi="Times New Roman" w:cs="Times New Roman"/>
          <w:sz w:val="24"/>
          <w:szCs w:val="24"/>
          <w:lang w:eastAsia="en-GB"/>
        </w:rPr>
        <w:t>Teaching Assistants provide targeted, structured support under teacher direction.</w:t>
      </w:r>
    </w:p>
    <w:p w14:paraId="2F5E13C6" w14:textId="77777777" w:rsidR="00435F0D" w:rsidRPr="00435F0D" w:rsidRDefault="00435F0D" w:rsidP="00435F0D">
      <w:pPr>
        <w:numPr>
          <w:ilvl w:val="0"/>
          <w:numId w:val="9"/>
        </w:numPr>
        <w:spacing w:before="100" w:beforeAutospacing="1" w:after="100" w:afterAutospacing="1" w:line="300" w:lineRule="atLeast"/>
        <w:rPr>
          <w:rFonts w:ascii="Times New Roman" w:eastAsia="Times New Roman" w:hAnsi="Times New Roman" w:cs="Times New Roman"/>
          <w:sz w:val="24"/>
          <w:szCs w:val="24"/>
          <w:lang w:eastAsia="en-GB"/>
        </w:rPr>
      </w:pPr>
      <w:r w:rsidRPr="00435F0D">
        <w:rPr>
          <w:rFonts w:ascii="Times New Roman" w:eastAsia="Times New Roman" w:hAnsi="Times New Roman" w:cs="Times New Roman"/>
          <w:sz w:val="24"/>
          <w:szCs w:val="24"/>
          <w:lang w:eastAsia="en-GB"/>
        </w:rPr>
        <w:t>Tasks allow all pupils to learn the same concept at an appropriate level of depth.</w:t>
      </w:r>
    </w:p>
    <w:p w14:paraId="472954A4" w14:textId="77777777" w:rsidR="003B5BE5" w:rsidRPr="00E80400" w:rsidRDefault="00435F0D" w:rsidP="003B5BE5">
      <w:pPr>
        <w:numPr>
          <w:ilvl w:val="0"/>
          <w:numId w:val="9"/>
        </w:numPr>
        <w:spacing w:before="100" w:beforeAutospacing="1" w:after="100" w:afterAutospacing="1" w:line="300" w:lineRule="atLeast"/>
        <w:rPr>
          <w:rFonts w:ascii="Times New Roman" w:eastAsia="Times New Roman" w:hAnsi="Times New Roman" w:cs="Times New Roman"/>
          <w:sz w:val="24"/>
          <w:szCs w:val="24"/>
          <w:lang w:eastAsia="en-GB"/>
        </w:rPr>
      </w:pPr>
      <w:r w:rsidRPr="00435F0D">
        <w:rPr>
          <w:rFonts w:ascii="Times New Roman" w:eastAsia="Times New Roman" w:hAnsi="Times New Roman" w:cs="Times New Roman"/>
          <w:sz w:val="24"/>
          <w:szCs w:val="24"/>
          <w:lang w:eastAsia="en-GB"/>
        </w:rPr>
        <w:t>Additional adults reinforce modelling, vocabulary and guided practice.</w:t>
      </w:r>
    </w:p>
    <w:p w14:paraId="17A0FCE2" w14:textId="77777777" w:rsidR="00E80400" w:rsidRPr="00E80400" w:rsidRDefault="00E80400" w:rsidP="00E80400">
      <w:pPr>
        <w:spacing w:before="100" w:beforeAutospacing="1" w:after="100" w:afterAutospacing="1" w:line="300" w:lineRule="atLeast"/>
        <w:rPr>
          <w:rFonts w:ascii="Times New Roman" w:hAnsi="Times New Roman" w:cs="Times New Roman"/>
          <w:b/>
          <w:sz w:val="26"/>
          <w:szCs w:val="24"/>
          <w:u w:val="single"/>
        </w:rPr>
      </w:pPr>
      <w:r w:rsidRPr="00E80400">
        <w:rPr>
          <w:rFonts w:ascii="Times New Roman" w:hAnsi="Times New Roman" w:cs="Times New Roman"/>
          <w:b/>
          <w:sz w:val="26"/>
          <w:szCs w:val="24"/>
          <w:u w:val="single"/>
        </w:rPr>
        <w:t xml:space="preserve">Marking </w:t>
      </w:r>
    </w:p>
    <w:p w14:paraId="161233C2" w14:textId="77777777" w:rsidR="00E80400" w:rsidRPr="00E80400" w:rsidRDefault="00E80400" w:rsidP="00E80400">
      <w:pPr>
        <w:spacing w:before="100" w:beforeAutospacing="1" w:after="100" w:afterAutospacing="1" w:line="300" w:lineRule="atLeast"/>
        <w:rPr>
          <w:rFonts w:ascii="Times New Roman" w:hAnsi="Times New Roman" w:cs="Times New Roman"/>
          <w:sz w:val="24"/>
          <w:szCs w:val="24"/>
        </w:rPr>
      </w:pPr>
      <w:r w:rsidRPr="00E80400">
        <w:rPr>
          <w:rFonts w:ascii="Times New Roman" w:hAnsi="Times New Roman" w:cs="Times New Roman"/>
          <w:sz w:val="24"/>
          <w:szCs w:val="24"/>
        </w:rPr>
        <w:t xml:space="preserve">Marking of mathematics books should be completed in line with the Windy Nook Primary School marking policy. Next steps are not necessary as the next lesson is normally the next step in learning. However, it is essential that all marking picks up and addresses any </w:t>
      </w:r>
      <w:r w:rsidRPr="00E80400">
        <w:rPr>
          <w:rFonts w:ascii="Times New Roman" w:hAnsi="Times New Roman" w:cs="Times New Roman"/>
          <w:sz w:val="24"/>
          <w:szCs w:val="24"/>
        </w:rPr>
        <w:lastRenderedPageBreak/>
        <w:t>misconceptions/mistakes and thorough questioning ensures children have clarified their thinking clearly.</w:t>
      </w:r>
    </w:p>
    <w:p w14:paraId="53586228" w14:textId="77777777" w:rsidR="00E80400" w:rsidRPr="00435F0D" w:rsidRDefault="00E80400" w:rsidP="00E80400">
      <w:pPr>
        <w:spacing w:before="100" w:beforeAutospacing="1" w:after="100" w:afterAutospacing="1" w:line="300" w:lineRule="atLeast"/>
        <w:rPr>
          <w:rFonts w:ascii="Times New Roman" w:eastAsia="Times New Roman" w:hAnsi="Times New Roman" w:cs="Times New Roman"/>
          <w:sz w:val="24"/>
          <w:szCs w:val="24"/>
          <w:lang w:eastAsia="en-GB"/>
        </w:rPr>
      </w:pPr>
    </w:p>
    <w:p w14:paraId="00BA79B8" w14:textId="77777777" w:rsidR="00435F0D" w:rsidRPr="00435F0D" w:rsidRDefault="00435F0D" w:rsidP="00435F0D">
      <w:pPr>
        <w:spacing w:before="100" w:beforeAutospacing="1" w:after="100" w:afterAutospacing="1" w:line="300" w:lineRule="atLeast"/>
        <w:outlineLvl w:val="1"/>
        <w:rPr>
          <w:rFonts w:ascii="Times New Roman" w:eastAsia="Times New Roman" w:hAnsi="Times New Roman" w:cs="Times New Roman"/>
          <w:b/>
          <w:bCs/>
          <w:sz w:val="26"/>
          <w:szCs w:val="24"/>
          <w:u w:val="single"/>
          <w:lang w:eastAsia="en-GB"/>
        </w:rPr>
      </w:pPr>
      <w:r w:rsidRPr="00E80400">
        <w:rPr>
          <w:rFonts w:ascii="Times New Roman" w:eastAsia="Times New Roman" w:hAnsi="Times New Roman" w:cs="Times New Roman"/>
          <w:b/>
          <w:bCs/>
          <w:sz w:val="26"/>
          <w:szCs w:val="24"/>
          <w:u w:val="single"/>
          <w:lang w:eastAsia="en-GB"/>
        </w:rPr>
        <w:t>Assessment and Interventions</w:t>
      </w:r>
    </w:p>
    <w:p w14:paraId="0CDC2B83" w14:textId="77777777" w:rsidR="00435F0D" w:rsidRPr="00435F0D" w:rsidRDefault="00435F0D" w:rsidP="00435F0D">
      <w:pPr>
        <w:numPr>
          <w:ilvl w:val="0"/>
          <w:numId w:val="10"/>
        </w:numPr>
        <w:spacing w:before="100" w:beforeAutospacing="1" w:after="100" w:afterAutospacing="1" w:line="300" w:lineRule="atLeast"/>
        <w:rPr>
          <w:rFonts w:ascii="Times New Roman" w:eastAsia="Times New Roman" w:hAnsi="Times New Roman" w:cs="Times New Roman"/>
          <w:sz w:val="24"/>
          <w:szCs w:val="24"/>
          <w:lang w:eastAsia="en-GB"/>
        </w:rPr>
      </w:pPr>
      <w:r w:rsidRPr="00E80400">
        <w:rPr>
          <w:rFonts w:ascii="Times New Roman" w:eastAsia="Times New Roman" w:hAnsi="Times New Roman" w:cs="Times New Roman"/>
          <w:bCs/>
          <w:sz w:val="24"/>
          <w:szCs w:val="24"/>
          <w:lang w:eastAsia="en-GB"/>
        </w:rPr>
        <w:t>Formative assessment</w:t>
      </w:r>
      <w:r w:rsidRPr="00435F0D">
        <w:rPr>
          <w:rFonts w:ascii="Times New Roman" w:eastAsia="Times New Roman" w:hAnsi="Times New Roman" w:cs="Times New Roman"/>
          <w:sz w:val="24"/>
          <w:szCs w:val="24"/>
          <w:lang w:eastAsia="en-GB"/>
        </w:rPr>
        <w:t xml:space="preserve"> occurs in every lesson (whiteboards, questioning, </w:t>
      </w:r>
      <w:r w:rsidRPr="00E80400">
        <w:rPr>
          <w:rFonts w:ascii="Times New Roman" w:eastAsia="Times New Roman" w:hAnsi="Times New Roman" w:cs="Times New Roman"/>
          <w:sz w:val="24"/>
          <w:szCs w:val="24"/>
          <w:lang w:eastAsia="en-GB"/>
        </w:rPr>
        <w:t xml:space="preserve">quizzes, </w:t>
      </w:r>
      <w:r w:rsidRPr="00435F0D">
        <w:rPr>
          <w:rFonts w:ascii="Times New Roman" w:eastAsia="Times New Roman" w:hAnsi="Times New Roman" w:cs="Times New Roman"/>
          <w:sz w:val="24"/>
          <w:szCs w:val="24"/>
          <w:lang w:eastAsia="en-GB"/>
        </w:rPr>
        <w:t>exit tasks).</w:t>
      </w:r>
    </w:p>
    <w:p w14:paraId="757E05BF" w14:textId="77777777" w:rsidR="00435F0D" w:rsidRPr="00E80400" w:rsidRDefault="00435F0D" w:rsidP="00435F0D">
      <w:pPr>
        <w:numPr>
          <w:ilvl w:val="0"/>
          <w:numId w:val="10"/>
        </w:numPr>
        <w:spacing w:before="100" w:beforeAutospacing="1" w:after="100" w:afterAutospacing="1" w:line="300" w:lineRule="atLeast"/>
        <w:rPr>
          <w:rFonts w:ascii="Times New Roman" w:eastAsia="Times New Roman" w:hAnsi="Times New Roman" w:cs="Times New Roman"/>
          <w:sz w:val="24"/>
          <w:szCs w:val="24"/>
          <w:lang w:eastAsia="en-GB"/>
        </w:rPr>
      </w:pPr>
      <w:r w:rsidRPr="00435F0D">
        <w:rPr>
          <w:rFonts w:ascii="Times New Roman" w:eastAsia="Times New Roman" w:hAnsi="Times New Roman" w:cs="Times New Roman"/>
          <w:sz w:val="24"/>
          <w:szCs w:val="24"/>
          <w:lang w:eastAsia="en-GB"/>
        </w:rPr>
        <w:t>Summative assessments inform termly progress reviews.</w:t>
      </w:r>
      <w:r w:rsidRPr="00E80400">
        <w:rPr>
          <w:rFonts w:ascii="Times New Roman" w:eastAsia="Times New Roman" w:hAnsi="Times New Roman" w:cs="Times New Roman"/>
          <w:sz w:val="24"/>
          <w:szCs w:val="24"/>
          <w:lang w:eastAsia="en-GB"/>
        </w:rPr>
        <w:t xml:space="preserve"> NFER for 1, 3, 4 and 5 and SATS papers for Years 2 and 6. </w:t>
      </w:r>
    </w:p>
    <w:p w14:paraId="7EAF6ED3" w14:textId="77777777" w:rsidR="00E80400" w:rsidRPr="00E80400" w:rsidRDefault="00E80400" w:rsidP="00E80400">
      <w:pPr>
        <w:pStyle w:val="ListParagraph"/>
        <w:numPr>
          <w:ilvl w:val="0"/>
          <w:numId w:val="10"/>
        </w:numPr>
        <w:spacing w:after="0" w:line="300" w:lineRule="atLeast"/>
        <w:rPr>
          <w:rFonts w:ascii="Times New Roman" w:eastAsia="Times New Roman" w:hAnsi="Times New Roman" w:cs="Times New Roman"/>
          <w:sz w:val="24"/>
          <w:szCs w:val="24"/>
          <w:lang w:eastAsia="en-GB"/>
        </w:rPr>
      </w:pPr>
      <w:r w:rsidRPr="00E80400">
        <w:rPr>
          <w:rFonts w:ascii="Times New Roman" w:eastAsia="Times New Roman" w:hAnsi="Times New Roman" w:cs="Times New Roman"/>
          <w:sz w:val="24"/>
          <w:szCs w:val="24"/>
          <w:lang w:eastAsia="en-GB"/>
        </w:rPr>
        <w:t>For pupils working significantly below age</w:t>
      </w:r>
      <w:r w:rsidRPr="00E80400">
        <w:rPr>
          <w:rFonts w:ascii="Times New Roman" w:eastAsia="Times New Roman" w:hAnsi="Times New Roman" w:cs="Times New Roman"/>
          <w:sz w:val="24"/>
          <w:szCs w:val="24"/>
          <w:lang w:eastAsia="en-GB"/>
        </w:rPr>
        <w:noBreakHyphen/>
        <w:t>related expectations, assessments from earlier year groups may be used where appropriate, following consultation with the Headteacher and SENDCO to ensure decisions are well</w:t>
      </w:r>
      <w:r w:rsidRPr="00E80400">
        <w:rPr>
          <w:rFonts w:ascii="Times New Roman" w:eastAsia="Times New Roman" w:hAnsi="Times New Roman" w:cs="Times New Roman"/>
          <w:sz w:val="24"/>
          <w:szCs w:val="24"/>
          <w:lang w:eastAsia="en-GB"/>
        </w:rPr>
        <w:noBreakHyphen/>
        <w:t>informed and aligned with individual learning needs.</w:t>
      </w:r>
    </w:p>
    <w:p w14:paraId="2B3B959B" w14:textId="77777777" w:rsidR="00435F0D" w:rsidRPr="00435F0D" w:rsidRDefault="00435F0D" w:rsidP="00435F0D">
      <w:pPr>
        <w:numPr>
          <w:ilvl w:val="0"/>
          <w:numId w:val="10"/>
        </w:numPr>
        <w:spacing w:before="100" w:beforeAutospacing="1" w:after="100" w:afterAutospacing="1" w:line="300" w:lineRule="atLeast"/>
        <w:rPr>
          <w:rFonts w:ascii="Times New Roman" w:eastAsia="Times New Roman" w:hAnsi="Times New Roman" w:cs="Times New Roman"/>
          <w:sz w:val="24"/>
          <w:szCs w:val="24"/>
          <w:lang w:eastAsia="en-GB"/>
        </w:rPr>
      </w:pPr>
      <w:r w:rsidRPr="00435F0D">
        <w:rPr>
          <w:rFonts w:ascii="Times New Roman" w:eastAsia="Times New Roman" w:hAnsi="Times New Roman" w:cs="Times New Roman"/>
          <w:sz w:val="24"/>
          <w:szCs w:val="24"/>
          <w:lang w:eastAsia="en-GB"/>
        </w:rPr>
        <w:t>Interventions are planned based on assessment data.</w:t>
      </w:r>
    </w:p>
    <w:p w14:paraId="27E72604" w14:textId="77777777" w:rsidR="00435F0D" w:rsidRPr="00435F0D" w:rsidRDefault="00435F0D" w:rsidP="00435F0D">
      <w:pPr>
        <w:numPr>
          <w:ilvl w:val="0"/>
          <w:numId w:val="10"/>
        </w:numPr>
        <w:spacing w:before="100" w:beforeAutospacing="1" w:after="100" w:afterAutospacing="1" w:line="300" w:lineRule="atLeast"/>
        <w:rPr>
          <w:rFonts w:ascii="Times New Roman" w:eastAsia="Times New Roman" w:hAnsi="Times New Roman" w:cs="Times New Roman"/>
          <w:sz w:val="24"/>
          <w:szCs w:val="24"/>
          <w:lang w:eastAsia="en-GB"/>
        </w:rPr>
      </w:pPr>
      <w:r w:rsidRPr="00435F0D">
        <w:rPr>
          <w:rFonts w:ascii="Times New Roman" w:eastAsia="Times New Roman" w:hAnsi="Times New Roman" w:cs="Times New Roman"/>
          <w:sz w:val="24"/>
          <w:szCs w:val="24"/>
          <w:lang w:eastAsia="en-GB"/>
        </w:rPr>
        <w:t>Interventions are time-limited, monitored for impact and pupils move in/out based on need.</w:t>
      </w:r>
    </w:p>
    <w:p w14:paraId="69AA1E99" w14:textId="77777777" w:rsidR="00435F0D" w:rsidRPr="00435F0D" w:rsidRDefault="00435F0D" w:rsidP="00435F0D">
      <w:pPr>
        <w:spacing w:after="0" w:line="300" w:lineRule="atLeast"/>
        <w:rPr>
          <w:rFonts w:ascii="Times New Roman" w:eastAsia="Times New Roman" w:hAnsi="Times New Roman" w:cs="Times New Roman"/>
          <w:sz w:val="24"/>
          <w:szCs w:val="24"/>
          <w:lang w:eastAsia="en-GB"/>
        </w:rPr>
      </w:pPr>
    </w:p>
    <w:p w14:paraId="3E64C7CC" w14:textId="77777777" w:rsidR="00983759" w:rsidRPr="00E80400" w:rsidRDefault="00983759">
      <w:pPr>
        <w:rPr>
          <w:rFonts w:ascii="Times New Roman" w:hAnsi="Times New Roman" w:cs="Times New Roman"/>
          <w:sz w:val="24"/>
          <w:szCs w:val="24"/>
        </w:rPr>
      </w:pPr>
    </w:p>
    <w:sectPr w:rsidR="00983759" w:rsidRPr="00E804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15C9F"/>
    <w:multiLevelType w:val="multilevel"/>
    <w:tmpl w:val="369A0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9C087A"/>
    <w:multiLevelType w:val="multilevel"/>
    <w:tmpl w:val="D5303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CB26CA"/>
    <w:multiLevelType w:val="multilevel"/>
    <w:tmpl w:val="74507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594121"/>
    <w:multiLevelType w:val="multilevel"/>
    <w:tmpl w:val="7FD6C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9B4E96"/>
    <w:multiLevelType w:val="multilevel"/>
    <w:tmpl w:val="28745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1A6538"/>
    <w:multiLevelType w:val="multilevel"/>
    <w:tmpl w:val="B91AC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777B9F"/>
    <w:multiLevelType w:val="multilevel"/>
    <w:tmpl w:val="9B744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C85DAB"/>
    <w:multiLevelType w:val="multilevel"/>
    <w:tmpl w:val="788E5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2E7D5A"/>
    <w:multiLevelType w:val="multilevel"/>
    <w:tmpl w:val="8E942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D95D7E"/>
    <w:multiLevelType w:val="multilevel"/>
    <w:tmpl w:val="03C4E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5717401">
    <w:abstractNumId w:val="0"/>
  </w:num>
  <w:num w:numId="2" w16cid:durableId="1285818236">
    <w:abstractNumId w:val="6"/>
  </w:num>
  <w:num w:numId="3" w16cid:durableId="495415578">
    <w:abstractNumId w:val="8"/>
  </w:num>
  <w:num w:numId="4" w16cid:durableId="1774474496">
    <w:abstractNumId w:val="2"/>
  </w:num>
  <w:num w:numId="5" w16cid:durableId="83690356">
    <w:abstractNumId w:val="4"/>
  </w:num>
  <w:num w:numId="6" w16cid:durableId="103961248">
    <w:abstractNumId w:val="3"/>
  </w:num>
  <w:num w:numId="7" w16cid:durableId="724334238">
    <w:abstractNumId w:val="7"/>
  </w:num>
  <w:num w:numId="8" w16cid:durableId="252858756">
    <w:abstractNumId w:val="1"/>
  </w:num>
  <w:num w:numId="9" w16cid:durableId="1636373682">
    <w:abstractNumId w:val="9"/>
  </w:num>
  <w:num w:numId="10" w16cid:durableId="16385313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F0D"/>
    <w:rsid w:val="001514A5"/>
    <w:rsid w:val="003B5BE5"/>
    <w:rsid w:val="003D24BD"/>
    <w:rsid w:val="00435F0D"/>
    <w:rsid w:val="007A215E"/>
    <w:rsid w:val="007F0020"/>
    <w:rsid w:val="00983759"/>
    <w:rsid w:val="00D63B14"/>
    <w:rsid w:val="00D87AD0"/>
    <w:rsid w:val="00E80400"/>
    <w:rsid w:val="00FF4D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3EE29"/>
  <w15:chartTrackingRefBased/>
  <w15:docId w15:val="{4FE54D9F-8E0D-46E9-AE6D-56BE7F2EF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35F0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435F0D"/>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435F0D"/>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5F0D"/>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435F0D"/>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435F0D"/>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435F0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35F0D"/>
    <w:rPr>
      <w:b/>
      <w:bCs/>
    </w:rPr>
  </w:style>
  <w:style w:type="character" w:styleId="Emphasis">
    <w:name w:val="Emphasis"/>
    <w:basedOn w:val="DefaultParagraphFont"/>
    <w:uiPriority w:val="20"/>
    <w:qFormat/>
    <w:rsid w:val="00435F0D"/>
    <w:rPr>
      <w:i/>
      <w:iCs/>
    </w:rPr>
  </w:style>
  <w:style w:type="character" w:customStyle="1" w:styleId="normaltextrun">
    <w:name w:val="normaltextrun"/>
    <w:basedOn w:val="DefaultParagraphFont"/>
    <w:rsid w:val="00435F0D"/>
  </w:style>
  <w:style w:type="character" w:customStyle="1" w:styleId="eop">
    <w:name w:val="eop"/>
    <w:basedOn w:val="DefaultParagraphFont"/>
    <w:rsid w:val="00435F0D"/>
  </w:style>
  <w:style w:type="paragraph" w:styleId="ListParagraph">
    <w:name w:val="List Paragraph"/>
    <w:basedOn w:val="Normal"/>
    <w:uiPriority w:val="34"/>
    <w:qFormat/>
    <w:rsid w:val="003B5B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163246">
      <w:bodyDiv w:val="1"/>
      <w:marLeft w:val="0"/>
      <w:marRight w:val="0"/>
      <w:marTop w:val="0"/>
      <w:marBottom w:val="0"/>
      <w:divBdr>
        <w:top w:val="none" w:sz="0" w:space="0" w:color="auto"/>
        <w:left w:val="none" w:sz="0" w:space="0" w:color="auto"/>
        <w:bottom w:val="none" w:sz="0" w:space="0" w:color="auto"/>
        <w:right w:val="none" w:sz="0" w:space="0" w:color="auto"/>
      </w:divBdr>
      <w:divsChild>
        <w:div w:id="614605800">
          <w:marLeft w:val="0"/>
          <w:marRight w:val="0"/>
          <w:marTop w:val="0"/>
          <w:marBottom w:val="0"/>
          <w:divBdr>
            <w:top w:val="none" w:sz="0" w:space="0" w:color="auto"/>
            <w:left w:val="none" w:sz="0" w:space="0" w:color="auto"/>
            <w:bottom w:val="none" w:sz="0" w:space="0" w:color="auto"/>
            <w:right w:val="none" w:sz="0" w:space="0" w:color="auto"/>
          </w:divBdr>
        </w:div>
      </w:divsChild>
    </w:div>
    <w:div w:id="576743676">
      <w:bodyDiv w:val="1"/>
      <w:marLeft w:val="0"/>
      <w:marRight w:val="0"/>
      <w:marTop w:val="0"/>
      <w:marBottom w:val="0"/>
      <w:divBdr>
        <w:top w:val="none" w:sz="0" w:space="0" w:color="auto"/>
        <w:left w:val="none" w:sz="0" w:space="0" w:color="auto"/>
        <w:bottom w:val="none" w:sz="0" w:space="0" w:color="auto"/>
        <w:right w:val="none" w:sz="0" w:space="0" w:color="auto"/>
      </w:divBdr>
      <w:divsChild>
        <w:div w:id="911164515">
          <w:marLeft w:val="0"/>
          <w:marRight w:val="0"/>
          <w:marTop w:val="0"/>
          <w:marBottom w:val="0"/>
          <w:divBdr>
            <w:top w:val="none" w:sz="0" w:space="0" w:color="auto"/>
            <w:left w:val="none" w:sz="0" w:space="0" w:color="auto"/>
            <w:bottom w:val="none" w:sz="0" w:space="0" w:color="auto"/>
            <w:right w:val="none" w:sz="0" w:space="0" w:color="auto"/>
          </w:divBdr>
        </w:div>
      </w:divsChild>
    </w:div>
    <w:div w:id="1069890723">
      <w:bodyDiv w:val="1"/>
      <w:marLeft w:val="0"/>
      <w:marRight w:val="0"/>
      <w:marTop w:val="0"/>
      <w:marBottom w:val="0"/>
      <w:divBdr>
        <w:top w:val="none" w:sz="0" w:space="0" w:color="auto"/>
        <w:left w:val="none" w:sz="0" w:space="0" w:color="auto"/>
        <w:bottom w:val="none" w:sz="0" w:space="0" w:color="auto"/>
        <w:right w:val="none" w:sz="0" w:space="0" w:color="auto"/>
      </w:divBdr>
      <w:divsChild>
        <w:div w:id="1577281024">
          <w:marLeft w:val="0"/>
          <w:marRight w:val="0"/>
          <w:marTop w:val="0"/>
          <w:marBottom w:val="0"/>
          <w:divBdr>
            <w:top w:val="none" w:sz="0" w:space="0" w:color="auto"/>
            <w:left w:val="none" w:sz="0" w:space="0" w:color="auto"/>
            <w:bottom w:val="none" w:sz="0" w:space="0" w:color="auto"/>
            <w:right w:val="none" w:sz="0" w:space="0" w:color="auto"/>
          </w:divBdr>
        </w:div>
      </w:divsChild>
    </w:div>
    <w:div w:id="1244218626">
      <w:bodyDiv w:val="1"/>
      <w:marLeft w:val="0"/>
      <w:marRight w:val="0"/>
      <w:marTop w:val="0"/>
      <w:marBottom w:val="0"/>
      <w:divBdr>
        <w:top w:val="none" w:sz="0" w:space="0" w:color="auto"/>
        <w:left w:val="none" w:sz="0" w:space="0" w:color="auto"/>
        <w:bottom w:val="none" w:sz="0" w:space="0" w:color="auto"/>
        <w:right w:val="none" w:sz="0" w:space="0" w:color="auto"/>
      </w:divBdr>
      <w:divsChild>
        <w:div w:id="610867647">
          <w:marLeft w:val="0"/>
          <w:marRight w:val="0"/>
          <w:marTop w:val="0"/>
          <w:marBottom w:val="0"/>
          <w:divBdr>
            <w:top w:val="none" w:sz="0" w:space="0" w:color="auto"/>
            <w:left w:val="none" w:sz="0" w:space="0" w:color="auto"/>
            <w:bottom w:val="none" w:sz="0" w:space="0" w:color="auto"/>
            <w:right w:val="none" w:sz="0" w:space="0" w:color="auto"/>
          </w:divBdr>
        </w:div>
      </w:divsChild>
    </w:div>
    <w:div w:id="1390810112">
      <w:bodyDiv w:val="1"/>
      <w:marLeft w:val="0"/>
      <w:marRight w:val="0"/>
      <w:marTop w:val="0"/>
      <w:marBottom w:val="0"/>
      <w:divBdr>
        <w:top w:val="none" w:sz="0" w:space="0" w:color="auto"/>
        <w:left w:val="none" w:sz="0" w:space="0" w:color="auto"/>
        <w:bottom w:val="none" w:sz="0" w:space="0" w:color="auto"/>
        <w:right w:val="none" w:sz="0" w:space="0" w:color="auto"/>
      </w:divBdr>
      <w:divsChild>
        <w:div w:id="1325546395">
          <w:marLeft w:val="0"/>
          <w:marRight w:val="0"/>
          <w:marTop w:val="0"/>
          <w:marBottom w:val="0"/>
          <w:divBdr>
            <w:top w:val="none" w:sz="0" w:space="0" w:color="auto"/>
            <w:left w:val="none" w:sz="0" w:space="0" w:color="auto"/>
            <w:bottom w:val="none" w:sz="0" w:space="0" w:color="auto"/>
            <w:right w:val="none" w:sz="0" w:space="0" w:color="auto"/>
          </w:divBdr>
        </w:div>
      </w:divsChild>
    </w:div>
    <w:div w:id="1709718194">
      <w:bodyDiv w:val="1"/>
      <w:marLeft w:val="0"/>
      <w:marRight w:val="0"/>
      <w:marTop w:val="0"/>
      <w:marBottom w:val="0"/>
      <w:divBdr>
        <w:top w:val="none" w:sz="0" w:space="0" w:color="auto"/>
        <w:left w:val="none" w:sz="0" w:space="0" w:color="auto"/>
        <w:bottom w:val="none" w:sz="0" w:space="0" w:color="auto"/>
        <w:right w:val="none" w:sz="0" w:space="0" w:color="auto"/>
      </w:divBdr>
      <w:divsChild>
        <w:div w:id="1038358806">
          <w:marLeft w:val="0"/>
          <w:marRight w:val="0"/>
          <w:marTop w:val="0"/>
          <w:marBottom w:val="0"/>
          <w:divBdr>
            <w:top w:val="none" w:sz="0" w:space="0" w:color="auto"/>
            <w:left w:val="none" w:sz="0" w:space="0" w:color="auto"/>
            <w:bottom w:val="none" w:sz="0" w:space="0" w:color="auto"/>
            <w:right w:val="none" w:sz="0" w:space="0" w:color="auto"/>
          </w:divBdr>
        </w:div>
      </w:divsChild>
    </w:div>
    <w:div w:id="1772118146">
      <w:bodyDiv w:val="1"/>
      <w:marLeft w:val="0"/>
      <w:marRight w:val="0"/>
      <w:marTop w:val="0"/>
      <w:marBottom w:val="0"/>
      <w:divBdr>
        <w:top w:val="none" w:sz="0" w:space="0" w:color="auto"/>
        <w:left w:val="none" w:sz="0" w:space="0" w:color="auto"/>
        <w:bottom w:val="none" w:sz="0" w:space="0" w:color="auto"/>
        <w:right w:val="none" w:sz="0" w:space="0" w:color="auto"/>
      </w:divBdr>
      <w:divsChild>
        <w:div w:id="1548878587">
          <w:marLeft w:val="0"/>
          <w:marRight w:val="0"/>
          <w:marTop w:val="0"/>
          <w:marBottom w:val="0"/>
          <w:divBdr>
            <w:top w:val="none" w:sz="0" w:space="0" w:color="auto"/>
            <w:left w:val="none" w:sz="0" w:space="0" w:color="auto"/>
            <w:bottom w:val="none" w:sz="0" w:space="0" w:color="auto"/>
            <w:right w:val="none" w:sz="0" w:space="0" w:color="auto"/>
          </w:divBdr>
        </w:div>
      </w:divsChild>
    </w:div>
    <w:div w:id="1992514113">
      <w:bodyDiv w:val="1"/>
      <w:marLeft w:val="0"/>
      <w:marRight w:val="0"/>
      <w:marTop w:val="0"/>
      <w:marBottom w:val="0"/>
      <w:divBdr>
        <w:top w:val="none" w:sz="0" w:space="0" w:color="auto"/>
        <w:left w:val="none" w:sz="0" w:space="0" w:color="auto"/>
        <w:bottom w:val="none" w:sz="0" w:space="0" w:color="auto"/>
        <w:right w:val="none" w:sz="0" w:space="0" w:color="auto"/>
      </w:divBdr>
      <w:divsChild>
        <w:div w:id="1030572534">
          <w:marLeft w:val="0"/>
          <w:marRight w:val="0"/>
          <w:marTop w:val="0"/>
          <w:marBottom w:val="0"/>
          <w:divBdr>
            <w:top w:val="none" w:sz="0" w:space="0" w:color="auto"/>
            <w:left w:val="none" w:sz="0" w:space="0" w:color="auto"/>
            <w:bottom w:val="none" w:sz="0" w:space="0" w:color="auto"/>
            <w:right w:val="none" w:sz="0" w:space="0" w:color="auto"/>
          </w:divBdr>
        </w:div>
      </w:divsChild>
    </w:div>
    <w:div w:id="2018969257">
      <w:bodyDiv w:val="1"/>
      <w:marLeft w:val="0"/>
      <w:marRight w:val="0"/>
      <w:marTop w:val="0"/>
      <w:marBottom w:val="0"/>
      <w:divBdr>
        <w:top w:val="none" w:sz="0" w:space="0" w:color="auto"/>
        <w:left w:val="none" w:sz="0" w:space="0" w:color="auto"/>
        <w:bottom w:val="none" w:sz="0" w:space="0" w:color="auto"/>
        <w:right w:val="none" w:sz="0" w:space="0" w:color="auto"/>
      </w:divBdr>
      <w:divsChild>
        <w:div w:id="521356810">
          <w:marLeft w:val="0"/>
          <w:marRight w:val="0"/>
          <w:marTop w:val="0"/>
          <w:marBottom w:val="0"/>
          <w:divBdr>
            <w:top w:val="none" w:sz="0" w:space="0" w:color="auto"/>
            <w:left w:val="none" w:sz="0" w:space="0" w:color="auto"/>
            <w:bottom w:val="none" w:sz="0" w:space="0" w:color="auto"/>
            <w:right w:val="none" w:sz="0" w:space="0" w:color="auto"/>
          </w:divBdr>
        </w:div>
      </w:divsChild>
    </w:div>
    <w:div w:id="2140880046">
      <w:bodyDiv w:val="1"/>
      <w:marLeft w:val="0"/>
      <w:marRight w:val="0"/>
      <w:marTop w:val="0"/>
      <w:marBottom w:val="0"/>
      <w:divBdr>
        <w:top w:val="none" w:sz="0" w:space="0" w:color="auto"/>
        <w:left w:val="none" w:sz="0" w:space="0" w:color="auto"/>
        <w:bottom w:val="none" w:sz="0" w:space="0" w:color="auto"/>
        <w:right w:val="none" w:sz="0" w:space="0" w:color="auto"/>
      </w:divBdr>
      <w:divsChild>
        <w:div w:id="6859048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1341</Words>
  <Characters>7645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Jemma Traynor (Windy Nook)</dc:creator>
  <cp:keywords/>
  <dc:description/>
  <cp:lastModifiedBy>Lucie Forrest (Head Teacher)</cp:lastModifiedBy>
  <cp:revision>3</cp:revision>
  <dcterms:created xsi:type="dcterms:W3CDTF">2026-03-18T17:19:00Z</dcterms:created>
  <dcterms:modified xsi:type="dcterms:W3CDTF">2026-09-09T16:26:00Z</dcterms:modified>
</cp:coreProperties>
</file>